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624665" w:rsidRDefault="000A3147" w:rsidP="000A3147">
      <w:pPr>
        <w:spacing w:after="0"/>
        <w:jc w:val="center"/>
        <w:rPr>
          <w:rFonts w:eastAsia="Times New Roman"/>
          <w:b/>
          <w:color w:val="000000"/>
          <w:sz w:val="36"/>
          <w:szCs w:val="36"/>
        </w:rPr>
      </w:pPr>
      <w:r w:rsidRPr="00624665">
        <w:rPr>
          <w:rFonts w:eastAsia="Times New Roman"/>
          <w:b/>
          <w:bCs/>
          <w:color w:val="000000"/>
          <w:sz w:val="36"/>
          <w:szCs w:val="36"/>
        </w:rPr>
        <w:t>„</w:t>
      </w:r>
      <w:r w:rsidR="00A2335B">
        <w:rPr>
          <w:rFonts w:eastAsia="Times New Roman"/>
          <w:b/>
          <w:color w:val="000000"/>
          <w:sz w:val="36"/>
          <w:szCs w:val="36"/>
        </w:rPr>
        <w:t>Проектиране и строителство на обект „Временен открит паркинг при бл. 8 в ж.к. Дружба 3, гр. Русе</w:t>
      </w:r>
      <w:r w:rsidRPr="00624665">
        <w:rPr>
          <w:rFonts w:eastAsia="Times New Roman"/>
          <w:b/>
          <w:color w:val="000000"/>
          <w:sz w:val="36"/>
          <w:szCs w:val="36"/>
        </w:rPr>
        <w:t>“</w:t>
      </w:r>
    </w:p>
    <w:p w:rsidR="00A42A73" w:rsidRPr="004B79DB" w:rsidRDefault="00A42A73" w:rsidP="00A42A73">
      <w:pPr>
        <w:spacing w:before="0" w:after="0"/>
        <w:jc w:val="center"/>
        <w:rPr>
          <w:rFonts w:eastAsia="Times New Roman"/>
          <w:b/>
          <w:sz w:val="28"/>
          <w:szCs w:val="28"/>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на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proofErr w:type="spellStart"/>
      <w:r w:rsidRPr="003B45B0">
        <w:rPr>
          <w:b w:val="0"/>
          <w:szCs w:val="24"/>
          <w:lang w:val="bg-BG"/>
        </w:rPr>
        <w:t>Е-mail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4B6B74" w:rsidRPr="00FE3208">
        <w:rPr>
          <w:rFonts w:eastAsia="Times New Roman"/>
          <w:bCs/>
          <w:color w:val="000000"/>
        </w:rPr>
        <w:t>„</w:t>
      </w:r>
      <w:r w:rsidR="00107814">
        <w:rPr>
          <w:rFonts w:eastAsia="Times New Roman"/>
          <w:color w:val="000000"/>
        </w:rPr>
        <w:t>Проектиране и строителство на обект „Временен открит паркинг при бл. 8 в ж.к. Дружба 3, гр. Русе</w:t>
      </w:r>
      <w:r w:rsidR="004B6B74">
        <w:rPr>
          <w:rFonts w:eastAsia="Times New Roman"/>
          <w:color w:val="000000"/>
        </w:rPr>
        <w:t>“</w:t>
      </w:r>
      <w:r w:rsidRPr="00107814">
        <w:rPr>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47172B">
      <w:pPr>
        <w:ind w:firstLine="567"/>
        <w:jc w:val="center"/>
        <w:rPr>
          <w:i/>
          <w:szCs w:val="24"/>
        </w:rPr>
      </w:pPr>
      <w:r w:rsidRPr="003B45B0">
        <w:rPr>
          <w:i/>
          <w:szCs w:val="24"/>
        </w:rPr>
        <w:t>(наименование на лицето/ата, ЕИК/ЕГН, 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107814" w:rsidRPr="00FE3208">
        <w:rPr>
          <w:rFonts w:eastAsia="Times New Roman"/>
          <w:bCs/>
          <w:color w:val="000000"/>
        </w:rPr>
        <w:t>„</w:t>
      </w:r>
      <w:r w:rsidR="00107814">
        <w:rPr>
          <w:rFonts w:eastAsia="Times New Roman"/>
          <w:color w:val="000000"/>
        </w:rPr>
        <w:t>Проектиране и строителство на обект „Временен открит паркинг при бл. 8 в ж.к. Дружба 3, гр. Русе“</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(наименование на подизпълнителя/</w:t>
      </w:r>
      <w:proofErr w:type="spellStart"/>
      <w:r w:rsidRPr="00F25E79">
        <w:rPr>
          <w:i/>
          <w:sz w:val="20"/>
          <w:szCs w:val="20"/>
        </w:rPr>
        <w:t>ите</w:t>
      </w:r>
      <w:proofErr w:type="spellEnd"/>
      <w:r w:rsidRPr="00F25E79">
        <w:rPr>
          <w:i/>
          <w:sz w:val="20"/>
          <w:szCs w:val="20"/>
        </w:rPr>
        <w:t>, ЕИК/ЕГН)</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107814" w:rsidRPr="00FE3208">
        <w:rPr>
          <w:rFonts w:eastAsia="Times New Roman"/>
          <w:bCs/>
          <w:color w:val="000000"/>
        </w:rPr>
        <w:t>„</w:t>
      </w:r>
      <w:r w:rsidR="00107814">
        <w:rPr>
          <w:rFonts w:eastAsia="Times New Roman"/>
          <w:color w:val="000000"/>
        </w:rPr>
        <w:t>Проектиране и строителство на обект „Временен открит паркинг при бл. 8 в ж.к. Дружба 3, гр. Русе“</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DF5964" w:rsidRPr="00FE3208">
        <w:rPr>
          <w:rFonts w:eastAsia="Times New Roman"/>
          <w:bCs/>
          <w:color w:val="000000"/>
        </w:rPr>
        <w:t>„</w:t>
      </w:r>
      <w:r w:rsidR="00DF5964">
        <w:rPr>
          <w:rFonts w:eastAsia="Times New Roman"/>
          <w:color w:val="000000"/>
        </w:rPr>
        <w:t>Проектиране и строителство на обект „Временен открит паркинг при бл. 8 в ж.к. Дружба 3, гр. Русе“</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DF5964" w:rsidRPr="00FE3208">
        <w:rPr>
          <w:rFonts w:eastAsia="Times New Roman"/>
          <w:bCs/>
          <w:color w:val="000000"/>
        </w:rPr>
        <w:t>„</w:t>
      </w:r>
      <w:r w:rsidR="00DF5964">
        <w:rPr>
          <w:rFonts w:eastAsia="Times New Roman"/>
          <w:color w:val="000000"/>
        </w:rPr>
        <w:t>Проектиране и строителство на обект „Временен открит паркинг при бл. 8 в ж.к. Дружба 3, гр. Русе“</w:t>
      </w:r>
    </w:p>
    <w:p w:rsidR="00DE5A9B" w:rsidRPr="00DA1C34" w:rsidRDefault="00DE5A9B" w:rsidP="00DE5A9B">
      <w:pPr>
        <w:spacing w:before="0" w:after="0"/>
        <w:ind w:firstLine="709"/>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DF5964" w:rsidRPr="00FE3208">
        <w:rPr>
          <w:rFonts w:eastAsia="Times New Roman"/>
          <w:bCs/>
          <w:color w:val="000000"/>
        </w:rPr>
        <w:t>„</w:t>
      </w:r>
      <w:r w:rsidR="00DF5964">
        <w:rPr>
          <w:rFonts w:eastAsia="Times New Roman"/>
          <w:color w:val="000000"/>
        </w:rPr>
        <w:t>Проектиране и строителство на обект „Временен открит паркинг при бл. 8 в ж.к. Дружба 3, гр. Русе“</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030F3B">
        <w:rPr>
          <w:rFonts w:eastAsia="Times New Roman"/>
          <w:szCs w:val="24"/>
        </w:rPr>
        <w:t>социалноосигурителни</w:t>
      </w:r>
      <w:proofErr w:type="spellEnd"/>
      <w:r w:rsidRPr="00030F3B">
        <w:rPr>
          <w:rFonts w:eastAsia="Times New Roman"/>
          <w:szCs w:val="24"/>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FA02FF" w:rsidRDefault="00FA02FF" w:rsidP="00FA02FF">
      <w:pPr>
        <w:spacing w:after="0"/>
        <w:rPr>
          <w:rFonts w:eastAsia="Times New Roman"/>
          <w:szCs w:val="24"/>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A02FF" w:rsidRPr="00B0179B" w:rsidRDefault="00FA02FF" w:rsidP="00FA02FF">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A02FF" w:rsidRPr="00B0179B" w:rsidRDefault="00FA02FF" w:rsidP="00FA02FF">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A02FF" w:rsidRPr="00E95486" w:rsidRDefault="00FA02FF" w:rsidP="00FA02FF">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A02FF" w:rsidRPr="00FA02FF" w:rsidRDefault="00FA02FF" w:rsidP="00FA02F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DF5964" w:rsidRPr="00FE3208">
        <w:rPr>
          <w:rFonts w:eastAsia="Times New Roman"/>
          <w:bCs/>
          <w:color w:val="000000"/>
        </w:rPr>
        <w:t>„</w:t>
      </w:r>
      <w:r w:rsidR="00DF5964">
        <w:rPr>
          <w:rFonts w:eastAsia="Times New Roman"/>
          <w:color w:val="000000"/>
        </w:rPr>
        <w:t>Проектиране и строителство на обект „Временен открит паркинг при бл. 8 в ж.к. Дружба 3, гр. Русе“</w:t>
      </w:r>
      <w:r>
        <w:rPr>
          <w:rFonts w:eastAsia="Times New Roman"/>
          <w:szCs w:val="24"/>
          <w:lang w:eastAsia="en-US"/>
        </w:rPr>
        <w:t xml:space="preserve">, </w:t>
      </w:r>
      <w:r>
        <w:rPr>
          <w:rFonts w:eastAsia="Times New Roman"/>
          <w:szCs w:val="24"/>
          <w:lang w:val="ru-RU"/>
        </w:rPr>
        <w:t>п</w:t>
      </w:r>
      <w:proofErr w:type="spellStart"/>
      <w:r w:rsidR="00275E0E">
        <w:rPr>
          <w:rFonts w:eastAsia="Times New Roman"/>
          <w:bCs/>
          <w:szCs w:val="24"/>
        </w:rPr>
        <w:t>редоставям</w:t>
      </w:r>
      <w:proofErr w:type="spellEnd"/>
      <w:r w:rsidR="00275E0E">
        <w:rPr>
          <w:rFonts w:eastAsia="Times New Roman"/>
          <w:bCs/>
          <w:szCs w:val="24"/>
        </w:rPr>
        <w:t xml:space="preserve"> следните:</w:t>
      </w:r>
    </w:p>
    <w:p w:rsidR="00FA02FF" w:rsidRDefault="00FA02FF" w:rsidP="00FA02FF">
      <w:pPr>
        <w:spacing w:after="0"/>
        <w:rPr>
          <w:rFonts w:eastAsia="Times New Roman"/>
          <w:b/>
          <w:color w:val="000000"/>
          <w:szCs w:val="24"/>
        </w:rPr>
      </w:pPr>
    </w:p>
    <w:p w:rsidR="00777800" w:rsidRPr="00777800" w:rsidRDefault="00777800" w:rsidP="00777800">
      <w:pPr>
        <w:spacing w:after="0"/>
        <w:jc w:val="center"/>
        <w:rPr>
          <w:rFonts w:eastAsia="Times New Roman"/>
          <w:b/>
          <w:szCs w:val="24"/>
        </w:rPr>
      </w:pPr>
      <w:r>
        <w:rPr>
          <w:rFonts w:eastAsia="Times New Roman"/>
          <w:b/>
          <w:szCs w:val="24"/>
        </w:rPr>
        <w:t>*</w:t>
      </w:r>
      <w:r>
        <w:rPr>
          <w:rFonts w:eastAsia="Times New Roman"/>
          <w:b/>
          <w:szCs w:val="24"/>
          <w:lang w:val="en-US"/>
        </w:rPr>
        <w:t xml:space="preserve">СПИСЪК НА </w:t>
      </w:r>
      <w:r>
        <w:rPr>
          <w:rFonts w:eastAsia="Times New Roman"/>
          <w:b/>
          <w:szCs w:val="24"/>
        </w:rPr>
        <w:t>СТРОИТЕЛСВОТО</w:t>
      </w:r>
    </w:p>
    <w:p w:rsidR="00777800" w:rsidRDefault="00777800" w:rsidP="00777800">
      <w:pPr>
        <w:suppressAutoHyphens/>
        <w:spacing w:after="0"/>
        <w:jc w:val="center"/>
        <w:rPr>
          <w:rFonts w:eastAsia="Times CY"/>
          <w:b/>
          <w:bCs/>
          <w:szCs w:val="24"/>
          <w:lang w:eastAsia="ar-SA"/>
        </w:rPr>
      </w:pPr>
      <w:r>
        <w:rPr>
          <w:rFonts w:eastAsia="Times CY"/>
          <w:b/>
          <w:bCs/>
          <w:szCs w:val="24"/>
          <w:lang w:eastAsia="ar-SA"/>
        </w:rPr>
        <w:t>(съгласно чл. 64, ал. 1, т. 1 от ЗОП)</w:t>
      </w:r>
    </w:p>
    <w:tbl>
      <w:tblPr>
        <w:tblW w:w="4700" w:type="pct"/>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0"/>
        <w:gridCol w:w="1904"/>
        <w:gridCol w:w="1610"/>
        <w:gridCol w:w="1936"/>
      </w:tblGrid>
      <w:tr w:rsidR="00777800" w:rsidTr="00254088">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Описание на </w:t>
            </w:r>
            <w:r w:rsidR="00254088">
              <w:rPr>
                <w:rFonts w:eastAsia="Times New Roman"/>
                <w:b/>
                <w:szCs w:val="24"/>
              </w:rPr>
              <w:t>дейностите</w:t>
            </w:r>
          </w:p>
        </w:tc>
        <w:tc>
          <w:tcPr>
            <w:tcW w:w="94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Стойност на </w:t>
            </w:r>
            <w:r w:rsidR="00254088">
              <w:rPr>
                <w:rFonts w:eastAsia="Times New Roman"/>
                <w:b/>
                <w:szCs w:val="24"/>
              </w:rPr>
              <w:t>строителството</w:t>
            </w:r>
          </w:p>
        </w:tc>
        <w:tc>
          <w:tcPr>
            <w:tcW w:w="923"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jc w:val="center"/>
              <w:rPr>
                <w:rFonts w:eastAsia="Times New Roman"/>
                <w:b/>
                <w:szCs w:val="24"/>
                <w:lang w:eastAsia="en-US"/>
              </w:rPr>
            </w:pPr>
            <w:r>
              <w:rPr>
                <w:rFonts w:eastAsia="Times New Roman"/>
                <w:b/>
                <w:szCs w:val="24"/>
              </w:rPr>
              <w:t>Дати на  изпълнение</w:t>
            </w:r>
          </w:p>
          <w:p w:rsidR="00777800" w:rsidRDefault="00777800" w:rsidP="00777800">
            <w:pPr>
              <w:spacing w:before="0" w:after="0"/>
              <w:jc w:val="center"/>
              <w:rPr>
                <w:rFonts w:eastAsia="Times New Roman"/>
                <w:b/>
                <w:szCs w:val="24"/>
              </w:rPr>
            </w:pPr>
            <w:r>
              <w:rPr>
                <w:rFonts w:eastAsia="Times New Roman"/>
                <w:b/>
                <w:szCs w:val="24"/>
              </w:rPr>
              <w:t>от дата</w:t>
            </w:r>
          </w:p>
          <w:p w:rsidR="00777800" w:rsidRDefault="00777800" w:rsidP="00777800">
            <w:pPr>
              <w:spacing w:before="0" w:after="0"/>
              <w:jc w:val="center"/>
              <w:rPr>
                <w:rFonts w:eastAsia="Times New Roman"/>
                <w:b/>
                <w:szCs w:val="24"/>
                <w:lang w:eastAsia="en-US"/>
              </w:rPr>
            </w:pPr>
            <w:r>
              <w:rPr>
                <w:rFonts w:eastAsia="Times New Roman"/>
                <w:b/>
                <w:szCs w:val="24"/>
              </w:rPr>
              <w:t>до дата</w:t>
            </w:r>
          </w:p>
        </w:tc>
        <w:tc>
          <w:tcPr>
            <w:tcW w:w="1104"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Получател на </w:t>
            </w:r>
            <w:r w:rsidR="00254088">
              <w:rPr>
                <w:rFonts w:eastAsia="Times New Roman"/>
                <w:b/>
                <w:szCs w:val="24"/>
              </w:rPr>
              <w:t>дейностите</w:t>
            </w: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bl>
    <w:p w:rsidR="00777800" w:rsidRDefault="00777800" w:rsidP="00777800">
      <w:pPr>
        <w:spacing w:before="0" w:after="0"/>
        <w:ind w:firstLine="357"/>
        <w:rPr>
          <w:rFonts w:eastAsia="Times New Roman"/>
          <w:bCs/>
          <w:i/>
          <w:color w:val="000000"/>
          <w:sz w:val="20"/>
          <w:szCs w:val="20"/>
        </w:rPr>
      </w:pPr>
    </w:p>
    <w:p w:rsidR="00777800" w:rsidRPr="00275E0E" w:rsidRDefault="00777800" w:rsidP="00777800">
      <w:pPr>
        <w:spacing w:before="0" w:after="0"/>
        <w:ind w:firstLine="357"/>
        <w:rPr>
          <w:rFonts w:eastAsia="Times New Roman"/>
          <w:bCs/>
          <w:color w:val="000000"/>
          <w:sz w:val="20"/>
          <w:szCs w:val="20"/>
        </w:rPr>
      </w:pPr>
      <w:r w:rsidRPr="00275E0E">
        <w:rPr>
          <w:rFonts w:eastAsia="Times New Roman"/>
          <w:bCs/>
          <w:i/>
          <w:color w:val="000000"/>
          <w:sz w:val="20"/>
          <w:szCs w:val="20"/>
        </w:rPr>
        <w:t xml:space="preserve">*Участниците </w:t>
      </w:r>
      <w:r>
        <w:rPr>
          <w:rFonts w:eastAsia="Times New Roman"/>
          <w:bCs/>
          <w:i/>
          <w:color w:val="000000"/>
          <w:sz w:val="20"/>
          <w:szCs w:val="20"/>
        </w:rPr>
        <w:t xml:space="preserve">попълват САМО </w:t>
      </w:r>
      <w:r w:rsidRPr="00275E0E">
        <w:rPr>
          <w:rFonts w:eastAsia="Times New Roman"/>
          <w:bCs/>
          <w:i/>
          <w:color w:val="000000"/>
          <w:sz w:val="20"/>
          <w:szCs w:val="20"/>
        </w:rPr>
        <w:t xml:space="preserve">Списъка на </w:t>
      </w:r>
      <w:r>
        <w:rPr>
          <w:rFonts w:eastAsia="Times New Roman"/>
          <w:bCs/>
          <w:i/>
          <w:color w:val="000000"/>
          <w:sz w:val="20"/>
          <w:szCs w:val="20"/>
        </w:rPr>
        <w:t>строителството</w:t>
      </w:r>
      <w:r w:rsidRPr="00275E0E">
        <w:rPr>
          <w:rFonts w:eastAsia="Times New Roman"/>
          <w:bCs/>
          <w:i/>
          <w:color w:val="000000"/>
          <w:sz w:val="20"/>
          <w:szCs w:val="20"/>
        </w:rPr>
        <w:t xml:space="preserve">, в случай че доказват изпълнение на </w:t>
      </w:r>
      <w:r>
        <w:rPr>
          <w:rFonts w:eastAsia="Times New Roman"/>
          <w:bCs/>
          <w:i/>
          <w:color w:val="000000"/>
          <w:sz w:val="20"/>
          <w:szCs w:val="20"/>
        </w:rPr>
        <w:t>инженеринг</w:t>
      </w:r>
      <w:r w:rsidRPr="00275E0E">
        <w:rPr>
          <w:rFonts w:eastAsia="Times New Roman"/>
          <w:bCs/>
          <w:i/>
          <w:color w:val="000000"/>
          <w:sz w:val="20"/>
          <w:szCs w:val="20"/>
        </w:rPr>
        <w:t xml:space="preserve">, съгласно т. 5.1., абзац </w:t>
      </w:r>
      <w:r>
        <w:rPr>
          <w:rFonts w:eastAsia="Times New Roman"/>
          <w:bCs/>
          <w:i/>
          <w:color w:val="000000"/>
          <w:sz w:val="20"/>
          <w:szCs w:val="20"/>
        </w:rPr>
        <w:t xml:space="preserve">1 от </w:t>
      </w:r>
      <w:r w:rsidRPr="00275E0E">
        <w:rPr>
          <w:rFonts w:eastAsia="Times New Roman"/>
          <w:bCs/>
          <w:i/>
          <w:color w:val="000000"/>
          <w:sz w:val="20"/>
          <w:szCs w:val="20"/>
        </w:rPr>
        <w:t xml:space="preserve"> Обява</w:t>
      </w:r>
      <w:r>
        <w:rPr>
          <w:rFonts w:eastAsia="Times New Roman"/>
          <w:bCs/>
          <w:i/>
          <w:color w:val="000000"/>
          <w:sz w:val="20"/>
          <w:szCs w:val="20"/>
        </w:rPr>
        <w:t>та за обществената поръчка</w:t>
      </w:r>
      <w:r w:rsidRPr="00275E0E">
        <w:rPr>
          <w:rFonts w:eastAsia="Times New Roman"/>
          <w:bCs/>
          <w:i/>
          <w:color w:val="000000"/>
          <w:sz w:val="20"/>
          <w:szCs w:val="20"/>
        </w:rPr>
        <w:t>.</w:t>
      </w:r>
      <w:r>
        <w:rPr>
          <w:rFonts w:eastAsia="Times New Roman"/>
          <w:bCs/>
          <w:color w:val="000000"/>
          <w:sz w:val="20"/>
          <w:szCs w:val="20"/>
        </w:rPr>
        <w:t xml:space="preserve"> </w:t>
      </w:r>
      <w:r w:rsidRPr="00777800">
        <w:rPr>
          <w:rFonts w:eastAsia="Times New Roman"/>
          <w:bCs/>
          <w:i/>
          <w:color w:val="000000"/>
          <w:sz w:val="20"/>
          <w:szCs w:val="20"/>
        </w:rPr>
        <w:t>Ако се доказва изпълнение на строителство и проектиране – по отделно, следва да се попълнят и двата списъка.</w:t>
      </w:r>
      <w:r>
        <w:rPr>
          <w:rFonts w:eastAsia="Times New Roman"/>
          <w:bCs/>
          <w:color w:val="000000"/>
          <w:sz w:val="20"/>
          <w:szCs w:val="20"/>
        </w:rPr>
        <w:t xml:space="preserve"> </w:t>
      </w:r>
      <w:r w:rsidR="00930C10">
        <w:rPr>
          <w:rFonts w:eastAsia="Times New Roman"/>
          <w:i/>
          <w:sz w:val="20"/>
          <w:szCs w:val="20"/>
          <w:lang w:eastAsia="en-US"/>
        </w:rPr>
        <w:t>Горният с</w:t>
      </w:r>
      <w:r w:rsidRPr="00163ABB">
        <w:rPr>
          <w:rFonts w:eastAsia="Times New Roman"/>
          <w:i/>
          <w:sz w:val="20"/>
          <w:szCs w:val="20"/>
          <w:lang w:eastAsia="en-US"/>
        </w:rPr>
        <w:t>писък</w:t>
      </w:r>
      <w:r>
        <w:rPr>
          <w:rFonts w:eastAsia="Times New Roman"/>
          <w:i/>
          <w:sz w:val="20"/>
          <w:szCs w:val="20"/>
          <w:lang w:eastAsia="en-US"/>
        </w:rPr>
        <w:t xml:space="preserve"> следва да</w:t>
      </w:r>
      <w:r w:rsidRPr="00163ABB">
        <w:rPr>
          <w:rFonts w:eastAsia="Times New Roman"/>
          <w:i/>
          <w:sz w:val="20"/>
          <w:szCs w:val="20"/>
          <w:lang w:eastAsia="en-US"/>
        </w:rPr>
        <w:t xml:space="preserve"> обхваща извършените </w:t>
      </w:r>
      <w:r>
        <w:rPr>
          <w:rFonts w:eastAsia="Times New Roman"/>
          <w:i/>
          <w:sz w:val="20"/>
          <w:szCs w:val="20"/>
          <w:lang w:eastAsia="en-US"/>
        </w:rPr>
        <w:t>дейности по инженеринг/строителство</w:t>
      </w:r>
      <w:r w:rsidRPr="00163ABB">
        <w:rPr>
          <w:rFonts w:eastAsia="Times New Roman"/>
          <w:i/>
          <w:sz w:val="20"/>
          <w:szCs w:val="20"/>
          <w:lang w:eastAsia="en-US"/>
        </w:rPr>
        <w:t xml:space="preserve"> за период от </w:t>
      </w:r>
      <w:r>
        <w:rPr>
          <w:rFonts w:eastAsia="Times New Roman"/>
          <w:i/>
          <w:sz w:val="20"/>
          <w:szCs w:val="20"/>
          <w:lang w:eastAsia="en-US"/>
        </w:rPr>
        <w:t>5</w:t>
      </w:r>
      <w:r w:rsidRPr="00163ABB">
        <w:rPr>
          <w:rFonts w:eastAsia="Times New Roman"/>
          <w:i/>
          <w:sz w:val="20"/>
          <w:szCs w:val="20"/>
          <w:lang w:eastAsia="en-US"/>
        </w:rPr>
        <w:t xml:space="preserve"> години, считано от </w:t>
      </w:r>
      <w:r w:rsidRPr="00163ABB">
        <w:rPr>
          <w:rFonts w:eastAsia="Times New Roman"/>
          <w:i/>
          <w:sz w:val="20"/>
          <w:szCs w:val="20"/>
          <w:lang w:eastAsia="sr-Cyrl-CS"/>
        </w:rPr>
        <w:t>датата на подаване на офертата</w:t>
      </w:r>
      <w:r>
        <w:rPr>
          <w:rFonts w:eastAsia="Times New Roman"/>
          <w:i/>
          <w:sz w:val="20"/>
          <w:szCs w:val="20"/>
          <w:lang w:eastAsia="sr-Cyrl-CS"/>
        </w:rPr>
        <w:t>.</w:t>
      </w:r>
    </w:p>
    <w:p w:rsidR="00777800" w:rsidRDefault="00777800" w:rsidP="00777800">
      <w:pPr>
        <w:spacing w:before="0" w:after="0"/>
        <w:ind w:firstLine="357"/>
        <w:rPr>
          <w:rFonts w:eastAsia="Times New Roman"/>
          <w:bCs/>
          <w:i/>
          <w:color w:val="000000"/>
          <w:sz w:val="20"/>
          <w:szCs w:val="20"/>
        </w:rPr>
      </w:pPr>
    </w:p>
    <w:p w:rsidR="00361D9D" w:rsidRDefault="00361D9D" w:rsidP="00FA02FF">
      <w:pPr>
        <w:spacing w:after="0"/>
        <w:jc w:val="center"/>
        <w:rPr>
          <w:rFonts w:eastAsia="Times New Roman"/>
          <w:b/>
          <w:szCs w:val="24"/>
        </w:rPr>
      </w:pPr>
    </w:p>
    <w:p w:rsidR="00FA02FF" w:rsidRPr="00275E0E" w:rsidRDefault="00777800" w:rsidP="00FA02FF">
      <w:pPr>
        <w:spacing w:after="0"/>
        <w:jc w:val="center"/>
        <w:rPr>
          <w:rFonts w:eastAsia="Times New Roman"/>
          <w:b/>
          <w:szCs w:val="24"/>
        </w:rPr>
      </w:pPr>
      <w:r>
        <w:rPr>
          <w:rFonts w:eastAsia="Times New Roman"/>
          <w:b/>
          <w:szCs w:val="24"/>
        </w:rPr>
        <w:t>*</w:t>
      </w:r>
      <w:r w:rsidR="00275E0E">
        <w:rPr>
          <w:rFonts w:eastAsia="Times New Roman"/>
          <w:b/>
          <w:szCs w:val="24"/>
        </w:rPr>
        <w:t>*</w:t>
      </w:r>
      <w:r w:rsidR="00FA02FF">
        <w:rPr>
          <w:rFonts w:eastAsia="Times New Roman"/>
          <w:b/>
          <w:szCs w:val="24"/>
          <w:lang w:val="en-US"/>
        </w:rPr>
        <w:t>СПИСЪК НА УСЛУГИТЕ</w:t>
      </w:r>
      <w:r w:rsidR="00275E0E">
        <w:rPr>
          <w:rFonts w:eastAsia="Times New Roman"/>
          <w:b/>
          <w:szCs w:val="24"/>
        </w:rPr>
        <w:t xml:space="preserve"> ПО ПРОЕКТИРАНЕ</w:t>
      </w:r>
    </w:p>
    <w:p w:rsidR="00FA02FF" w:rsidRDefault="00FA02FF" w:rsidP="00FA02FF">
      <w:pPr>
        <w:suppressAutoHyphens/>
        <w:spacing w:after="0"/>
        <w:jc w:val="center"/>
        <w:rPr>
          <w:rFonts w:eastAsia="Times CY"/>
          <w:b/>
          <w:bCs/>
          <w:szCs w:val="24"/>
          <w:lang w:eastAsia="ar-SA"/>
        </w:rPr>
      </w:pPr>
      <w:r>
        <w:rPr>
          <w:rFonts w:eastAsia="Times CY"/>
          <w:b/>
          <w:bCs/>
          <w:szCs w:val="24"/>
          <w:lang w:eastAsia="ar-SA"/>
        </w:rPr>
        <w:t>(съгласно чл. 64, ал. 1, т. 2 от ЗОП)</w:t>
      </w:r>
    </w:p>
    <w:tbl>
      <w:tblPr>
        <w:tblW w:w="4700" w:type="pct"/>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91"/>
        <w:gridCol w:w="1499"/>
        <w:gridCol w:w="1762"/>
        <w:gridCol w:w="2088"/>
      </w:tblGrid>
      <w:tr w:rsidR="00FA02FF" w:rsidTr="00FA02FF">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FA02FF" w:rsidRDefault="00163ABB" w:rsidP="00FA02FF">
            <w:pPr>
              <w:spacing w:before="0" w:after="0"/>
              <w:jc w:val="center"/>
              <w:rPr>
                <w:rFonts w:eastAsia="Times New Roman"/>
                <w:b/>
                <w:szCs w:val="24"/>
                <w:lang w:eastAsia="en-US"/>
              </w:rPr>
            </w:pPr>
            <w:r>
              <w:rPr>
                <w:rFonts w:eastAsia="Times New Roman"/>
                <w:b/>
                <w:szCs w:val="24"/>
              </w:rPr>
              <w:t>Описание</w:t>
            </w:r>
            <w:r w:rsidR="00FA02FF">
              <w:rPr>
                <w:rFonts w:eastAsia="Times New Roman"/>
                <w:b/>
                <w:szCs w:val="24"/>
              </w:rPr>
              <w:t xml:space="preserve"> на услугата</w:t>
            </w:r>
          </w:p>
        </w:tc>
        <w:tc>
          <w:tcPr>
            <w:tcW w:w="833"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Стойност на услугата</w:t>
            </w:r>
          </w:p>
        </w:tc>
        <w:tc>
          <w:tcPr>
            <w:tcW w:w="979"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Дати на  изпълнение</w:t>
            </w:r>
          </w:p>
          <w:p w:rsidR="00FA02FF" w:rsidRDefault="00FA02FF" w:rsidP="00FA02FF">
            <w:pPr>
              <w:spacing w:before="0" w:after="0"/>
              <w:jc w:val="center"/>
              <w:rPr>
                <w:rFonts w:eastAsia="Times New Roman"/>
                <w:b/>
                <w:szCs w:val="24"/>
              </w:rPr>
            </w:pPr>
            <w:r>
              <w:rPr>
                <w:rFonts w:eastAsia="Times New Roman"/>
                <w:b/>
                <w:szCs w:val="24"/>
              </w:rPr>
              <w:t>от дата</w:t>
            </w:r>
          </w:p>
          <w:p w:rsidR="00FA02FF" w:rsidRDefault="00FA02FF" w:rsidP="00FA02FF">
            <w:pPr>
              <w:spacing w:before="0" w:after="0"/>
              <w:jc w:val="center"/>
              <w:rPr>
                <w:rFonts w:eastAsia="Times New Roman"/>
                <w:b/>
                <w:szCs w:val="24"/>
                <w:lang w:eastAsia="en-US"/>
              </w:rPr>
            </w:pPr>
            <w:r>
              <w:rPr>
                <w:rFonts w:eastAsia="Times New Roman"/>
                <w:b/>
                <w:szCs w:val="24"/>
              </w:rPr>
              <w:t>до дата</w:t>
            </w:r>
          </w:p>
        </w:tc>
        <w:tc>
          <w:tcPr>
            <w:tcW w:w="1161"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Получател на услугата</w:t>
            </w: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bl>
    <w:p w:rsidR="00275E0E" w:rsidRDefault="00275E0E" w:rsidP="00275E0E">
      <w:pPr>
        <w:spacing w:before="0" w:after="0"/>
        <w:ind w:firstLine="357"/>
        <w:rPr>
          <w:rFonts w:eastAsia="Times New Roman"/>
          <w:bCs/>
          <w:i/>
          <w:color w:val="000000"/>
          <w:sz w:val="20"/>
          <w:szCs w:val="20"/>
        </w:rPr>
      </w:pPr>
    </w:p>
    <w:p w:rsidR="00FA02FF" w:rsidRPr="00275E0E" w:rsidRDefault="00777800" w:rsidP="00275E0E">
      <w:pPr>
        <w:spacing w:before="0" w:after="0"/>
        <w:ind w:firstLine="357"/>
        <w:rPr>
          <w:rFonts w:eastAsia="Times New Roman"/>
          <w:bCs/>
          <w:color w:val="000000"/>
          <w:sz w:val="20"/>
          <w:szCs w:val="20"/>
        </w:rPr>
      </w:pPr>
      <w:r>
        <w:rPr>
          <w:rFonts w:eastAsia="Times New Roman"/>
          <w:bCs/>
          <w:i/>
          <w:color w:val="000000"/>
          <w:sz w:val="20"/>
          <w:szCs w:val="20"/>
        </w:rPr>
        <w:t>*</w:t>
      </w:r>
      <w:r w:rsidR="00275E0E" w:rsidRPr="00275E0E">
        <w:rPr>
          <w:rFonts w:eastAsia="Times New Roman"/>
          <w:bCs/>
          <w:i/>
          <w:color w:val="000000"/>
          <w:sz w:val="20"/>
          <w:szCs w:val="20"/>
        </w:rPr>
        <w:t xml:space="preserve">*Участниците </w:t>
      </w:r>
      <w:r>
        <w:rPr>
          <w:rFonts w:eastAsia="Times New Roman"/>
          <w:bCs/>
          <w:i/>
          <w:color w:val="000000"/>
          <w:sz w:val="20"/>
          <w:szCs w:val="20"/>
        </w:rPr>
        <w:t xml:space="preserve">попълват </w:t>
      </w:r>
      <w:r w:rsidR="00361D9D">
        <w:rPr>
          <w:rFonts w:eastAsia="Times New Roman"/>
          <w:bCs/>
          <w:i/>
          <w:color w:val="000000"/>
          <w:sz w:val="20"/>
          <w:szCs w:val="20"/>
        </w:rPr>
        <w:t>И</w:t>
      </w:r>
      <w:r w:rsidR="00275E0E" w:rsidRPr="00275E0E">
        <w:rPr>
          <w:rFonts w:eastAsia="Times New Roman"/>
          <w:bCs/>
          <w:i/>
          <w:color w:val="000000"/>
          <w:sz w:val="20"/>
          <w:szCs w:val="20"/>
        </w:rPr>
        <w:t xml:space="preserve"> Списъка на услугите по проектиране, само в случай че доказват изпълнение на строителство и проектиране – поотделно</w:t>
      </w:r>
      <w:r w:rsidR="00930C10">
        <w:rPr>
          <w:rFonts w:eastAsia="Times New Roman"/>
          <w:bCs/>
          <w:i/>
          <w:color w:val="000000"/>
          <w:sz w:val="20"/>
          <w:szCs w:val="20"/>
        </w:rPr>
        <w:t xml:space="preserve">, съгласно т. 5.1., абзац 2 от </w:t>
      </w:r>
      <w:r w:rsidR="00275E0E" w:rsidRPr="00275E0E">
        <w:rPr>
          <w:rFonts w:eastAsia="Times New Roman"/>
          <w:bCs/>
          <w:i/>
          <w:color w:val="000000"/>
          <w:sz w:val="20"/>
          <w:szCs w:val="20"/>
        </w:rPr>
        <w:t>Обява</w:t>
      </w:r>
      <w:r w:rsidR="00930C10">
        <w:rPr>
          <w:rFonts w:eastAsia="Times New Roman"/>
          <w:bCs/>
          <w:i/>
          <w:color w:val="000000"/>
          <w:sz w:val="20"/>
          <w:szCs w:val="20"/>
        </w:rPr>
        <w:t>та за обществената поръчка</w:t>
      </w:r>
      <w:r w:rsidR="00275E0E" w:rsidRPr="00275E0E">
        <w:rPr>
          <w:rFonts w:eastAsia="Times New Roman"/>
          <w:bCs/>
          <w:i/>
          <w:color w:val="000000"/>
          <w:sz w:val="20"/>
          <w:szCs w:val="20"/>
        </w:rPr>
        <w:t>.</w:t>
      </w:r>
      <w:r w:rsidR="00275E0E">
        <w:rPr>
          <w:rFonts w:eastAsia="Times New Roman"/>
          <w:bCs/>
          <w:color w:val="000000"/>
          <w:sz w:val="20"/>
          <w:szCs w:val="20"/>
        </w:rPr>
        <w:t xml:space="preserve"> </w:t>
      </w:r>
      <w:r w:rsidR="00930C10" w:rsidRPr="00930C10">
        <w:rPr>
          <w:rFonts w:eastAsia="Times New Roman"/>
          <w:bCs/>
          <w:i/>
          <w:color w:val="000000"/>
          <w:sz w:val="20"/>
          <w:szCs w:val="20"/>
        </w:rPr>
        <w:t>Горният</w:t>
      </w:r>
      <w:r w:rsidR="00930C10">
        <w:rPr>
          <w:rFonts w:eastAsia="Times New Roman"/>
          <w:bCs/>
          <w:color w:val="000000"/>
          <w:sz w:val="20"/>
          <w:szCs w:val="20"/>
        </w:rPr>
        <w:t xml:space="preserve"> </w:t>
      </w:r>
      <w:r w:rsidR="00930C10">
        <w:rPr>
          <w:rFonts w:eastAsia="Times New Roman"/>
          <w:i/>
          <w:sz w:val="20"/>
          <w:szCs w:val="20"/>
          <w:lang w:eastAsia="en-US"/>
        </w:rPr>
        <w:t>с</w:t>
      </w:r>
      <w:r w:rsidR="00163ABB" w:rsidRPr="00163ABB">
        <w:rPr>
          <w:rFonts w:eastAsia="Times New Roman"/>
          <w:i/>
          <w:sz w:val="20"/>
          <w:szCs w:val="20"/>
          <w:lang w:eastAsia="en-US"/>
        </w:rPr>
        <w:t>писъкът</w:t>
      </w:r>
      <w:r w:rsidR="00163ABB">
        <w:rPr>
          <w:rFonts w:eastAsia="Times New Roman"/>
          <w:i/>
          <w:sz w:val="20"/>
          <w:szCs w:val="20"/>
          <w:lang w:eastAsia="en-US"/>
        </w:rPr>
        <w:t xml:space="preserve"> следва да</w:t>
      </w:r>
      <w:r w:rsidR="00163ABB" w:rsidRPr="00163ABB">
        <w:rPr>
          <w:rFonts w:eastAsia="Times New Roman"/>
          <w:i/>
          <w:sz w:val="20"/>
          <w:szCs w:val="20"/>
          <w:lang w:eastAsia="en-US"/>
        </w:rPr>
        <w:t xml:space="preserve"> обхваща извършените от участника услуги за период от 3 години, считано от </w:t>
      </w:r>
      <w:r w:rsidR="00163ABB" w:rsidRPr="00163ABB">
        <w:rPr>
          <w:rFonts w:eastAsia="Times New Roman"/>
          <w:i/>
          <w:sz w:val="20"/>
          <w:szCs w:val="20"/>
          <w:lang w:eastAsia="sr-Cyrl-CS"/>
        </w:rPr>
        <w:t>датата на подаване на офертата</w:t>
      </w:r>
    </w:p>
    <w:p w:rsidR="00275E0E" w:rsidRDefault="00275E0E" w:rsidP="00FA02FF">
      <w:pPr>
        <w:spacing w:after="0"/>
        <w:rPr>
          <w:rFonts w:eastAsia="Times New Roman"/>
          <w:szCs w:val="24"/>
        </w:rPr>
      </w:pPr>
    </w:p>
    <w:p w:rsidR="00FA02FF" w:rsidRDefault="00275E0E" w:rsidP="00FA02FF">
      <w:pPr>
        <w:spacing w:after="0"/>
        <w:rPr>
          <w:rFonts w:eastAsia="Times New Roman"/>
          <w:szCs w:val="24"/>
        </w:rPr>
      </w:pPr>
      <w:r>
        <w:rPr>
          <w:rFonts w:eastAsia="Times New Roman"/>
          <w:szCs w:val="24"/>
        </w:rPr>
        <w:t>Прилагаме</w:t>
      </w:r>
      <w:r w:rsidR="00FA02FF">
        <w:rPr>
          <w:rFonts w:eastAsia="Times New Roman"/>
          <w:szCs w:val="24"/>
        </w:rPr>
        <w:t xml:space="preserve"> следните доказателства по чл. 63, ал. 1, т. 1, б.</w:t>
      </w:r>
      <w:r>
        <w:rPr>
          <w:rFonts w:eastAsia="Times New Roman"/>
          <w:szCs w:val="24"/>
        </w:rPr>
        <w:t xml:space="preserve"> „а“ (и) </w:t>
      </w:r>
      <w:r w:rsidR="00FA02FF">
        <w:rPr>
          <w:rFonts w:eastAsia="Times New Roman"/>
          <w:szCs w:val="24"/>
        </w:rPr>
        <w:t>“б“  от ЗОП</w:t>
      </w:r>
    </w:p>
    <w:p w:rsidR="00FA02FF" w:rsidRDefault="00FA02FF" w:rsidP="00FA02FF">
      <w:pPr>
        <w:spacing w:after="0"/>
        <w:rPr>
          <w:rFonts w:eastAsia="Times New Roman"/>
          <w:szCs w:val="24"/>
        </w:rPr>
      </w:pPr>
      <w:r>
        <w:rPr>
          <w:rFonts w:eastAsia="Times New Roman"/>
          <w:szCs w:val="24"/>
        </w:rPr>
        <w:t>1. .................................................................................................................................................</w:t>
      </w:r>
    </w:p>
    <w:p w:rsidR="00FA02FF" w:rsidRDefault="00FA02FF" w:rsidP="00FA02FF">
      <w:pPr>
        <w:spacing w:after="0"/>
        <w:rPr>
          <w:rFonts w:eastAsia="Times New Roman"/>
          <w:szCs w:val="24"/>
        </w:rPr>
      </w:pPr>
      <w:r>
        <w:rPr>
          <w:rFonts w:eastAsia="Times New Roman"/>
          <w:szCs w:val="24"/>
        </w:rPr>
        <w:t>2 ..................................................................................................................................................</w:t>
      </w:r>
    </w:p>
    <w:p w:rsidR="00FA02FF" w:rsidRPr="00FA02FF" w:rsidRDefault="00FA02FF" w:rsidP="00FA02FF">
      <w:pPr>
        <w:spacing w:after="0"/>
        <w:jc w:val="center"/>
        <w:rPr>
          <w:rFonts w:eastAsia="Times New Roman"/>
          <w:i/>
          <w:sz w:val="20"/>
          <w:szCs w:val="20"/>
        </w:rPr>
      </w:pPr>
      <w:r w:rsidRPr="00FA02FF">
        <w:rPr>
          <w:rFonts w:eastAsia="Times New Roman"/>
          <w:i/>
          <w:sz w:val="20"/>
          <w:szCs w:val="20"/>
        </w:rPr>
        <w:t>(при необходимост се добавят допълнителни редове)</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r>
        <w:rPr>
          <w:rFonts w:eastAsia="Times New Roman"/>
          <w:szCs w:val="24"/>
        </w:rPr>
        <w:t xml:space="preserve">  </w:t>
      </w: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EF52CE">
        <w:rPr>
          <w:rFonts w:eastAsia="Times New Roman"/>
          <w:b/>
          <w:bCs/>
          <w:i/>
          <w:iCs/>
          <w:szCs w:val="24"/>
        </w:rPr>
        <w:t>8</w:t>
      </w:r>
    </w:p>
    <w:p w:rsidR="00A04075" w:rsidRDefault="00A04075" w:rsidP="00A04075">
      <w:pPr>
        <w:spacing w:after="0"/>
        <w:rPr>
          <w:rFonts w:eastAsia="Times New Roman"/>
          <w:szCs w:val="24"/>
        </w:rPr>
      </w:pPr>
    </w:p>
    <w:p w:rsidR="00A04075" w:rsidRPr="00B0179B" w:rsidRDefault="00A04075" w:rsidP="00A04075">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A04075" w:rsidRPr="00B0179B" w:rsidRDefault="00A04075" w:rsidP="00A04075">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A04075" w:rsidRPr="00B0179B" w:rsidRDefault="00A04075" w:rsidP="00A04075">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A04075" w:rsidRPr="00B0179B" w:rsidRDefault="00A04075" w:rsidP="00A04075">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A04075" w:rsidRPr="00B0179B" w:rsidRDefault="00A04075" w:rsidP="00A04075">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A04075" w:rsidRPr="00B0179B" w:rsidRDefault="00A04075" w:rsidP="00A04075">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A04075" w:rsidRPr="00E95486" w:rsidRDefault="00A04075" w:rsidP="00A04075">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A04075" w:rsidRPr="00B0179B" w:rsidRDefault="00A04075" w:rsidP="00A04075">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A04075" w:rsidRPr="00FA02FF" w:rsidRDefault="00A04075" w:rsidP="00A04075">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Pr="00FE3208">
        <w:rPr>
          <w:rFonts w:eastAsia="Times New Roman"/>
          <w:bCs/>
          <w:color w:val="000000"/>
        </w:rPr>
        <w:t>„</w:t>
      </w:r>
      <w:r>
        <w:rPr>
          <w:rFonts w:eastAsia="Times New Roman"/>
          <w:color w:val="000000"/>
        </w:rPr>
        <w:t>Проектиране и строителство на обект „Временен открит паркинг при бл. 8 в ж.к. Дружба 3, гр. Русе“</w:t>
      </w:r>
      <w:r>
        <w:rPr>
          <w:rFonts w:eastAsia="Times New Roman"/>
          <w:szCs w:val="24"/>
          <w:lang w:eastAsia="en-US"/>
        </w:rPr>
        <w:t xml:space="preserve">, </w:t>
      </w:r>
      <w:r>
        <w:rPr>
          <w:rFonts w:eastAsia="Times New Roman"/>
          <w:szCs w:val="24"/>
          <w:lang w:val="ru-RU"/>
        </w:rPr>
        <w:t>п</w:t>
      </w:r>
      <w:proofErr w:type="spellStart"/>
      <w:r>
        <w:rPr>
          <w:rFonts w:eastAsia="Times New Roman"/>
          <w:bCs/>
          <w:szCs w:val="24"/>
        </w:rPr>
        <w:t>редоставям</w:t>
      </w:r>
      <w:proofErr w:type="spellEnd"/>
      <w:r>
        <w:rPr>
          <w:rFonts w:eastAsia="Times New Roman"/>
          <w:bCs/>
          <w:szCs w:val="24"/>
        </w:rPr>
        <w:t xml:space="preserve"> следните:</w:t>
      </w:r>
    </w:p>
    <w:p w:rsidR="00A04075" w:rsidRDefault="00A04075" w:rsidP="00A04075">
      <w:pPr>
        <w:spacing w:after="0"/>
        <w:rPr>
          <w:rFonts w:eastAsia="Times New Roman"/>
          <w:b/>
          <w:color w:val="000000"/>
          <w:szCs w:val="24"/>
        </w:rPr>
      </w:pPr>
    </w:p>
    <w:p w:rsidR="00A04075" w:rsidRDefault="00A04075" w:rsidP="00A04075">
      <w:pPr>
        <w:spacing w:after="0"/>
        <w:jc w:val="center"/>
        <w:rPr>
          <w:rFonts w:eastAsia="Times New Roman"/>
          <w:b/>
          <w:szCs w:val="24"/>
        </w:rPr>
      </w:pPr>
      <w:r>
        <w:rPr>
          <w:rFonts w:eastAsia="Times New Roman"/>
          <w:b/>
          <w:szCs w:val="24"/>
        </w:rPr>
        <w:t>*</w:t>
      </w:r>
      <w:r w:rsidR="003E625C">
        <w:rPr>
          <w:rFonts w:eastAsia="Times New Roman"/>
          <w:b/>
          <w:szCs w:val="24"/>
          <w:lang w:val="en-US"/>
        </w:rPr>
        <w:t>СПИСЪ</w:t>
      </w:r>
      <w:r w:rsidR="003E625C">
        <w:rPr>
          <w:rFonts w:eastAsia="Times New Roman"/>
          <w:b/>
          <w:szCs w:val="24"/>
        </w:rPr>
        <w:t>ЦИ</w:t>
      </w:r>
      <w:r>
        <w:rPr>
          <w:rFonts w:eastAsia="Times New Roman"/>
          <w:b/>
          <w:szCs w:val="24"/>
          <w:lang w:val="en-US"/>
        </w:rPr>
        <w:t xml:space="preserve"> НА </w:t>
      </w:r>
      <w:r>
        <w:rPr>
          <w:rFonts w:eastAsia="Times New Roman"/>
          <w:b/>
          <w:szCs w:val="24"/>
        </w:rPr>
        <w:t>ПЕРСОНАЛА, КОЙТО ЩЕ ИЗПЪЛНЯВА ПОРЪЧКАТА И НА ЧЛЕНОВЕТЕ НА РЪКОВОДНИЯ СЪСТАВ, КОИТО ЩЕ ОТГОВАРЯТ ЗА ИЗПЪЛНЕНИЕТО</w:t>
      </w:r>
    </w:p>
    <w:p w:rsidR="00A04075" w:rsidRDefault="00A04075" w:rsidP="00A04075">
      <w:pPr>
        <w:suppressAutoHyphens/>
        <w:spacing w:after="0"/>
        <w:jc w:val="center"/>
        <w:rPr>
          <w:rFonts w:eastAsia="Times CY"/>
          <w:b/>
          <w:bCs/>
          <w:szCs w:val="24"/>
          <w:lang w:eastAsia="ar-SA"/>
        </w:rPr>
      </w:pPr>
      <w:r>
        <w:rPr>
          <w:rFonts w:eastAsia="Times CY"/>
          <w:b/>
          <w:bCs/>
          <w:szCs w:val="24"/>
          <w:lang w:eastAsia="ar-SA"/>
        </w:rPr>
        <w:t xml:space="preserve"> (съгласно чл. 64, ал. 1, т. 6 от ЗОП)</w:t>
      </w:r>
    </w:p>
    <w:p w:rsidR="00A04075" w:rsidRDefault="00A04075" w:rsidP="00A04075">
      <w:pPr>
        <w:spacing w:before="0" w:after="0"/>
        <w:ind w:firstLine="357"/>
        <w:rPr>
          <w:rFonts w:eastAsia="Times New Roman"/>
          <w:bCs/>
          <w:i/>
          <w:color w:val="000000"/>
          <w:sz w:val="20"/>
          <w:szCs w:val="20"/>
        </w:rPr>
      </w:pPr>
    </w:p>
    <w:p w:rsidR="00A04075" w:rsidRPr="009B6D6F" w:rsidRDefault="003E2BB6" w:rsidP="00A04075">
      <w:pPr>
        <w:spacing w:before="0" w:after="0"/>
        <w:ind w:firstLine="357"/>
        <w:rPr>
          <w:rFonts w:eastAsia="Times New Roman"/>
          <w:b/>
          <w:szCs w:val="24"/>
          <w:u w:val="single"/>
          <w:lang w:eastAsia="en-US"/>
        </w:rPr>
      </w:pPr>
      <w:r w:rsidRPr="009B6D6F">
        <w:rPr>
          <w:rFonts w:eastAsia="Times New Roman"/>
          <w:b/>
          <w:szCs w:val="24"/>
          <w:u w:val="single"/>
          <w:lang w:eastAsia="en-US"/>
        </w:rPr>
        <w:t xml:space="preserve">1. </w:t>
      </w:r>
      <w:r w:rsidR="00C94798" w:rsidRPr="009B6D6F">
        <w:rPr>
          <w:rFonts w:eastAsia="Times New Roman"/>
          <w:b/>
          <w:szCs w:val="24"/>
          <w:u w:val="single"/>
          <w:lang w:eastAsia="en-US"/>
        </w:rPr>
        <w:t>Списък на екипа от проектанти за изготвяне на техническите инвестиционни проекти:</w:t>
      </w:r>
    </w:p>
    <w:p w:rsidR="003E2BB6" w:rsidRPr="00C94798" w:rsidRDefault="003E2BB6" w:rsidP="00A04075">
      <w:pPr>
        <w:spacing w:before="0" w:after="0"/>
        <w:ind w:firstLine="357"/>
        <w:rPr>
          <w:rFonts w:eastAsia="Times New Roman"/>
          <w:b/>
          <w:bCs/>
          <w:i/>
          <w:color w:val="000000"/>
          <w:szCs w:val="24"/>
        </w:rPr>
      </w:pPr>
    </w:p>
    <w:tbl>
      <w:tblPr>
        <w:tblStyle w:val="af3"/>
        <w:tblW w:w="10207" w:type="dxa"/>
        <w:tblInd w:w="-318" w:type="dxa"/>
        <w:tblLook w:val="04A0" w:firstRow="1" w:lastRow="0" w:firstColumn="1" w:lastColumn="0" w:noHBand="0" w:noVBand="1"/>
      </w:tblPr>
      <w:tblGrid>
        <w:gridCol w:w="2978"/>
        <w:gridCol w:w="2088"/>
        <w:gridCol w:w="3157"/>
        <w:gridCol w:w="1984"/>
      </w:tblGrid>
      <w:tr w:rsidR="00A04075" w:rsidRPr="00C94798" w:rsidTr="00C94798">
        <w:tc>
          <w:tcPr>
            <w:tcW w:w="2978" w:type="dxa"/>
            <w:shd w:val="clear" w:color="auto" w:fill="D9D9D9" w:themeFill="background1" w:themeFillShade="D9"/>
            <w:vAlign w:val="center"/>
          </w:tcPr>
          <w:p w:rsidR="00A04075" w:rsidRPr="00C94798" w:rsidRDefault="00A04075" w:rsidP="00C94798">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sidR="00C94798">
              <w:rPr>
                <w:rFonts w:eastAsia="Times New Roman"/>
                <w:b/>
                <w:bCs/>
                <w:color w:val="000000"/>
                <w:sz w:val="22"/>
              </w:rPr>
              <w:t>а</w:t>
            </w:r>
            <w:r w:rsidRPr="00C94798">
              <w:rPr>
                <w:rFonts w:eastAsia="Times New Roman"/>
                <w:b/>
                <w:bCs/>
                <w:color w:val="000000"/>
                <w:sz w:val="22"/>
              </w:rPr>
              <w:t>ния експерт</w:t>
            </w:r>
            <w:r w:rsidR="00C94798">
              <w:rPr>
                <w:rFonts w:eastAsia="Times New Roman"/>
                <w:b/>
                <w:bCs/>
                <w:color w:val="000000"/>
                <w:sz w:val="22"/>
              </w:rPr>
              <w:t>, позицията, за която ще се използва</w:t>
            </w:r>
            <w:r w:rsidRPr="00C94798">
              <w:rPr>
                <w:rFonts w:eastAsia="Times New Roman"/>
                <w:b/>
                <w:bCs/>
                <w:color w:val="000000"/>
                <w:sz w:val="22"/>
              </w:rPr>
              <w:t xml:space="preserve"> и правоотношение</w:t>
            </w:r>
            <w:r w:rsidR="00C94798">
              <w:rPr>
                <w:rFonts w:eastAsia="Times New Roman"/>
                <w:b/>
                <w:bCs/>
                <w:color w:val="000000"/>
                <w:sz w:val="22"/>
              </w:rPr>
              <w:t>то му</w:t>
            </w:r>
            <w:r w:rsidRPr="00C94798">
              <w:rPr>
                <w:rFonts w:eastAsia="Times New Roman"/>
                <w:b/>
                <w:bCs/>
                <w:color w:val="000000"/>
                <w:sz w:val="22"/>
              </w:rPr>
              <w:t xml:space="preserve"> с участника</w:t>
            </w:r>
          </w:p>
        </w:tc>
        <w:tc>
          <w:tcPr>
            <w:tcW w:w="2088" w:type="dxa"/>
            <w:shd w:val="clear" w:color="auto" w:fill="D9D9D9" w:themeFill="background1" w:themeFillShade="D9"/>
            <w:vAlign w:val="center"/>
          </w:tcPr>
          <w:p w:rsidR="00A04075"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3157" w:type="dxa"/>
            <w:shd w:val="clear" w:color="auto" w:fill="D9D9D9" w:themeFill="background1" w:themeFillShade="D9"/>
            <w:vAlign w:val="center"/>
          </w:tcPr>
          <w:p w:rsidR="00A04075"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C94798"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84" w:type="dxa"/>
            <w:shd w:val="clear" w:color="auto" w:fill="D9D9D9" w:themeFill="background1" w:themeFillShade="D9"/>
            <w:vAlign w:val="center"/>
          </w:tcPr>
          <w:p w:rsidR="00A04075" w:rsidRPr="00C94798" w:rsidRDefault="00C94798" w:rsidP="00C94798">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 за пълна проектантска правоспособност</w:t>
            </w:r>
          </w:p>
        </w:tc>
      </w:tr>
      <w:tr w:rsidR="00A04075" w:rsidTr="00C94798">
        <w:tc>
          <w:tcPr>
            <w:tcW w:w="2978" w:type="dxa"/>
          </w:tcPr>
          <w:p w:rsidR="00A04075" w:rsidRDefault="00A04075" w:rsidP="00A04075">
            <w:pPr>
              <w:spacing w:before="0" w:after="0"/>
              <w:rPr>
                <w:rFonts w:eastAsia="Times New Roman"/>
                <w:bCs/>
                <w:i/>
                <w:color w:val="000000"/>
                <w:sz w:val="20"/>
                <w:szCs w:val="20"/>
              </w:rPr>
            </w:pPr>
          </w:p>
        </w:tc>
        <w:tc>
          <w:tcPr>
            <w:tcW w:w="2088" w:type="dxa"/>
          </w:tcPr>
          <w:p w:rsidR="00A04075" w:rsidRDefault="00A04075" w:rsidP="00A04075">
            <w:pPr>
              <w:spacing w:before="0" w:after="0"/>
              <w:rPr>
                <w:rFonts w:eastAsia="Times New Roman"/>
                <w:bCs/>
                <w:i/>
                <w:color w:val="000000"/>
                <w:sz w:val="20"/>
                <w:szCs w:val="20"/>
              </w:rPr>
            </w:pPr>
          </w:p>
        </w:tc>
        <w:tc>
          <w:tcPr>
            <w:tcW w:w="3157" w:type="dxa"/>
          </w:tcPr>
          <w:p w:rsidR="00A04075" w:rsidRDefault="00A04075" w:rsidP="00A04075">
            <w:pPr>
              <w:spacing w:before="0" w:after="0"/>
              <w:rPr>
                <w:rFonts w:eastAsia="Times New Roman"/>
                <w:bCs/>
                <w:i/>
                <w:color w:val="000000"/>
                <w:sz w:val="20"/>
                <w:szCs w:val="20"/>
              </w:rPr>
            </w:pPr>
          </w:p>
        </w:tc>
        <w:tc>
          <w:tcPr>
            <w:tcW w:w="1984" w:type="dxa"/>
          </w:tcPr>
          <w:p w:rsidR="00A04075" w:rsidRDefault="00A04075" w:rsidP="00A04075">
            <w:pPr>
              <w:spacing w:before="0" w:after="0"/>
              <w:rPr>
                <w:rFonts w:eastAsia="Times New Roman"/>
                <w:bCs/>
                <w:i/>
                <w:color w:val="000000"/>
                <w:sz w:val="20"/>
                <w:szCs w:val="20"/>
              </w:rPr>
            </w:pPr>
          </w:p>
        </w:tc>
      </w:tr>
      <w:tr w:rsidR="00A04075" w:rsidTr="00C94798">
        <w:tc>
          <w:tcPr>
            <w:tcW w:w="2978" w:type="dxa"/>
          </w:tcPr>
          <w:p w:rsidR="00A04075" w:rsidRDefault="00A04075" w:rsidP="00A04075">
            <w:pPr>
              <w:spacing w:before="0" w:after="0"/>
              <w:rPr>
                <w:rFonts w:eastAsia="Times New Roman"/>
                <w:bCs/>
                <w:i/>
                <w:color w:val="000000"/>
                <w:sz w:val="20"/>
                <w:szCs w:val="20"/>
              </w:rPr>
            </w:pPr>
          </w:p>
        </w:tc>
        <w:tc>
          <w:tcPr>
            <w:tcW w:w="2088" w:type="dxa"/>
          </w:tcPr>
          <w:p w:rsidR="00A04075" w:rsidRDefault="00A04075" w:rsidP="00A04075">
            <w:pPr>
              <w:spacing w:before="0" w:after="0"/>
              <w:rPr>
                <w:rFonts w:eastAsia="Times New Roman"/>
                <w:bCs/>
                <w:i/>
                <w:color w:val="000000"/>
                <w:sz w:val="20"/>
                <w:szCs w:val="20"/>
              </w:rPr>
            </w:pPr>
          </w:p>
        </w:tc>
        <w:tc>
          <w:tcPr>
            <w:tcW w:w="3157" w:type="dxa"/>
          </w:tcPr>
          <w:p w:rsidR="00A04075" w:rsidRDefault="00A04075" w:rsidP="00A04075">
            <w:pPr>
              <w:spacing w:before="0" w:after="0"/>
              <w:rPr>
                <w:rFonts w:eastAsia="Times New Roman"/>
                <w:bCs/>
                <w:i/>
                <w:color w:val="000000"/>
                <w:sz w:val="20"/>
                <w:szCs w:val="20"/>
              </w:rPr>
            </w:pPr>
          </w:p>
        </w:tc>
        <w:tc>
          <w:tcPr>
            <w:tcW w:w="1984" w:type="dxa"/>
          </w:tcPr>
          <w:p w:rsidR="00A04075" w:rsidRDefault="00A04075" w:rsidP="00A04075">
            <w:pPr>
              <w:spacing w:before="0" w:after="0"/>
              <w:rPr>
                <w:rFonts w:eastAsia="Times New Roman"/>
                <w:bCs/>
                <w:i/>
                <w:color w:val="000000"/>
                <w:sz w:val="20"/>
                <w:szCs w:val="20"/>
              </w:rPr>
            </w:pPr>
          </w:p>
        </w:tc>
      </w:tr>
      <w:tr w:rsidR="00A04075" w:rsidTr="00C94798">
        <w:tc>
          <w:tcPr>
            <w:tcW w:w="2978" w:type="dxa"/>
          </w:tcPr>
          <w:p w:rsidR="00A04075" w:rsidRDefault="00A04075" w:rsidP="00A04075">
            <w:pPr>
              <w:spacing w:before="0" w:after="0"/>
              <w:rPr>
                <w:rFonts w:eastAsia="Times New Roman"/>
                <w:bCs/>
                <w:i/>
                <w:color w:val="000000"/>
                <w:sz w:val="20"/>
                <w:szCs w:val="20"/>
              </w:rPr>
            </w:pPr>
          </w:p>
        </w:tc>
        <w:tc>
          <w:tcPr>
            <w:tcW w:w="2088" w:type="dxa"/>
          </w:tcPr>
          <w:p w:rsidR="00A04075" w:rsidRDefault="00A04075" w:rsidP="00A04075">
            <w:pPr>
              <w:spacing w:before="0" w:after="0"/>
              <w:rPr>
                <w:rFonts w:eastAsia="Times New Roman"/>
                <w:bCs/>
                <w:i/>
                <w:color w:val="000000"/>
                <w:sz w:val="20"/>
                <w:szCs w:val="20"/>
              </w:rPr>
            </w:pPr>
          </w:p>
        </w:tc>
        <w:tc>
          <w:tcPr>
            <w:tcW w:w="3157" w:type="dxa"/>
          </w:tcPr>
          <w:p w:rsidR="00A04075" w:rsidRDefault="00A04075" w:rsidP="00A04075">
            <w:pPr>
              <w:spacing w:before="0" w:after="0"/>
              <w:rPr>
                <w:rFonts w:eastAsia="Times New Roman"/>
                <w:bCs/>
                <w:i/>
                <w:color w:val="000000"/>
                <w:sz w:val="20"/>
                <w:szCs w:val="20"/>
              </w:rPr>
            </w:pPr>
          </w:p>
        </w:tc>
        <w:tc>
          <w:tcPr>
            <w:tcW w:w="1984" w:type="dxa"/>
          </w:tcPr>
          <w:p w:rsidR="00A04075" w:rsidRDefault="00A04075" w:rsidP="00A04075">
            <w:pPr>
              <w:spacing w:before="0" w:after="0"/>
              <w:rPr>
                <w:rFonts w:eastAsia="Times New Roman"/>
                <w:bCs/>
                <w:i/>
                <w:color w:val="000000"/>
                <w:sz w:val="20"/>
                <w:szCs w:val="20"/>
              </w:rPr>
            </w:pPr>
          </w:p>
        </w:tc>
      </w:tr>
    </w:tbl>
    <w:p w:rsidR="00A04075" w:rsidRDefault="00C94798" w:rsidP="00A04075">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C94798" w:rsidRDefault="00C94798" w:rsidP="00C94798">
      <w:pPr>
        <w:spacing w:before="0" w:after="0"/>
        <w:ind w:firstLine="357"/>
        <w:rPr>
          <w:rFonts w:eastAsia="Times New Roman"/>
          <w:b/>
          <w:szCs w:val="24"/>
          <w:lang w:eastAsia="en-US"/>
        </w:rPr>
      </w:pPr>
    </w:p>
    <w:p w:rsidR="00C94798" w:rsidRPr="009B6D6F" w:rsidRDefault="003E2BB6" w:rsidP="00C94798">
      <w:pPr>
        <w:spacing w:before="0" w:after="0"/>
        <w:ind w:firstLine="357"/>
        <w:rPr>
          <w:rFonts w:eastAsia="Times New Roman"/>
          <w:b/>
          <w:szCs w:val="24"/>
          <w:u w:val="single"/>
          <w:lang w:eastAsia="en-US"/>
        </w:rPr>
      </w:pPr>
      <w:r w:rsidRPr="009B6D6F">
        <w:rPr>
          <w:rFonts w:eastAsia="Times New Roman"/>
          <w:b/>
          <w:szCs w:val="24"/>
          <w:u w:val="single"/>
          <w:lang w:eastAsia="en-US"/>
        </w:rPr>
        <w:t xml:space="preserve">2. </w:t>
      </w:r>
      <w:r w:rsidR="00C94798" w:rsidRPr="009B6D6F">
        <w:rPr>
          <w:rFonts w:eastAsia="Times New Roman"/>
          <w:b/>
          <w:szCs w:val="24"/>
          <w:u w:val="single"/>
          <w:lang w:eastAsia="en-US"/>
        </w:rPr>
        <w:t>Списък на екипа от технически лица за изпълнение на строителството:</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Ръководител на обект: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3E2BB6">
        <w:tc>
          <w:tcPr>
            <w:tcW w:w="297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2088" w:type="dxa"/>
            <w:shd w:val="clear" w:color="auto" w:fill="D9D9D9" w:themeFill="background1" w:themeFillShade="D9"/>
            <w:vAlign w:val="center"/>
          </w:tcPr>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3E2BB6">
        <w:tc>
          <w:tcPr>
            <w:tcW w:w="2978" w:type="dxa"/>
          </w:tcPr>
          <w:p w:rsidR="003E2BB6" w:rsidRDefault="003E2BB6" w:rsidP="008C7C08">
            <w:pPr>
              <w:spacing w:before="0" w:after="0"/>
              <w:rPr>
                <w:rFonts w:eastAsia="Times New Roman"/>
                <w:bCs/>
                <w:i/>
                <w:color w:val="000000"/>
                <w:sz w:val="20"/>
                <w:szCs w:val="20"/>
              </w:rPr>
            </w:pPr>
          </w:p>
        </w:tc>
        <w:tc>
          <w:tcPr>
            <w:tcW w:w="2088" w:type="dxa"/>
          </w:tcPr>
          <w:p w:rsidR="003E2BB6" w:rsidRDefault="003E2BB6" w:rsidP="008C7C08">
            <w:pPr>
              <w:spacing w:before="0" w:after="0"/>
              <w:rPr>
                <w:rFonts w:eastAsia="Times New Roman"/>
                <w:bCs/>
                <w:i/>
                <w:color w:val="000000"/>
                <w:sz w:val="20"/>
                <w:szCs w:val="20"/>
              </w:rPr>
            </w:pPr>
          </w:p>
        </w:tc>
        <w:tc>
          <w:tcPr>
            <w:tcW w:w="5141" w:type="dxa"/>
          </w:tcPr>
          <w:p w:rsidR="003E2BB6" w:rsidRDefault="003E2BB6" w:rsidP="008C7C08">
            <w:pPr>
              <w:spacing w:before="0" w:after="0"/>
              <w:rPr>
                <w:rFonts w:eastAsia="Times New Roman"/>
                <w:bCs/>
                <w:i/>
                <w:color w:val="000000"/>
                <w:sz w:val="20"/>
                <w:szCs w:val="20"/>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8C7C08">
        <w:tc>
          <w:tcPr>
            <w:tcW w:w="2978" w:type="dxa"/>
            <w:shd w:val="clear" w:color="auto" w:fill="D9D9D9" w:themeFill="background1" w:themeFillShade="D9"/>
            <w:vAlign w:val="center"/>
          </w:tcPr>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8C7C08">
        <w:tc>
          <w:tcPr>
            <w:tcW w:w="2978" w:type="dxa"/>
          </w:tcPr>
          <w:p w:rsidR="003E2BB6" w:rsidRDefault="003E2BB6" w:rsidP="008C7C08">
            <w:pPr>
              <w:spacing w:before="0" w:after="0"/>
              <w:rPr>
                <w:rFonts w:eastAsia="Times New Roman"/>
                <w:bCs/>
                <w:i/>
                <w:color w:val="000000"/>
                <w:sz w:val="20"/>
                <w:szCs w:val="20"/>
              </w:rPr>
            </w:pPr>
          </w:p>
        </w:tc>
        <w:tc>
          <w:tcPr>
            <w:tcW w:w="2088" w:type="dxa"/>
          </w:tcPr>
          <w:p w:rsidR="003E2BB6" w:rsidRDefault="003E2BB6" w:rsidP="008C7C08">
            <w:pPr>
              <w:spacing w:before="0" w:after="0"/>
              <w:rPr>
                <w:rFonts w:eastAsia="Times New Roman"/>
                <w:bCs/>
                <w:i/>
                <w:color w:val="000000"/>
                <w:sz w:val="20"/>
                <w:szCs w:val="20"/>
              </w:rPr>
            </w:pPr>
          </w:p>
        </w:tc>
        <w:tc>
          <w:tcPr>
            <w:tcW w:w="5141" w:type="dxa"/>
          </w:tcPr>
          <w:p w:rsidR="003E2BB6" w:rsidRDefault="003E2BB6" w:rsidP="008C7C08">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lastRenderedPageBreak/>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8C7C08">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tcPr>
          <w:p w:rsidR="003E2BB6" w:rsidRDefault="003E2BB6" w:rsidP="008C7C08">
            <w:pPr>
              <w:spacing w:before="0" w:after="0"/>
              <w:jc w:val="center"/>
              <w:rPr>
                <w:rFonts w:eastAsia="Times New Roman"/>
                <w:b/>
                <w:bCs/>
                <w:color w:val="000000"/>
                <w:sz w:val="22"/>
              </w:rPr>
            </w:pPr>
            <w:r>
              <w:rPr>
                <w:rFonts w:eastAsia="Times New Roman"/>
                <w:b/>
                <w:bCs/>
                <w:color w:val="000000"/>
                <w:sz w:val="22"/>
              </w:rPr>
              <w:t xml:space="preserve">Завършено обучение по системи за управление на качеството – вътрешен </w:t>
            </w:r>
            <w:proofErr w:type="spellStart"/>
            <w:r>
              <w:rPr>
                <w:rFonts w:eastAsia="Times New Roman"/>
                <w:b/>
                <w:bCs/>
                <w:color w:val="000000"/>
                <w:sz w:val="22"/>
              </w:rPr>
              <w:t>одитор</w:t>
            </w:r>
            <w:proofErr w:type="spellEnd"/>
            <w:r>
              <w:rPr>
                <w:rFonts w:eastAsia="Times New Roman"/>
                <w:b/>
                <w:bCs/>
                <w:color w:val="000000"/>
                <w:sz w:val="22"/>
              </w:rPr>
              <w:t xml:space="preserve"> по качеството и/или отговорник по качеството</w:t>
            </w:r>
          </w:p>
          <w:p w:rsidR="00FC3DCF" w:rsidRPr="00C94798" w:rsidRDefault="00FC3DCF" w:rsidP="008C7C08">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8C7C08">
            <w:pPr>
              <w:spacing w:before="0" w:after="0"/>
              <w:rPr>
                <w:rFonts w:eastAsia="Times New Roman"/>
                <w:bCs/>
                <w:i/>
                <w:color w:val="000000"/>
                <w:sz w:val="20"/>
                <w:szCs w:val="20"/>
              </w:rPr>
            </w:pPr>
          </w:p>
        </w:tc>
        <w:tc>
          <w:tcPr>
            <w:tcW w:w="1810" w:type="dxa"/>
          </w:tcPr>
          <w:p w:rsidR="003E2BB6" w:rsidRDefault="003E2BB6" w:rsidP="008C7C08">
            <w:pPr>
              <w:spacing w:before="0" w:after="0"/>
              <w:rPr>
                <w:rFonts w:eastAsia="Times New Roman"/>
                <w:bCs/>
                <w:i/>
                <w:color w:val="000000"/>
                <w:sz w:val="20"/>
                <w:szCs w:val="20"/>
              </w:rPr>
            </w:pPr>
          </w:p>
        </w:tc>
        <w:tc>
          <w:tcPr>
            <w:tcW w:w="1954" w:type="dxa"/>
          </w:tcPr>
          <w:p w:rsidR="003E2BB6" w:rsidRDefault="003E2BB6" w:rsidP="008C7C08">
            <w:pPr>
              <w:spacing w:before="0" w:after="0"/>
              <w:rPr>
                <w:rFonts w:eastAsia="Times New Roman"/>
                <w:bCs/>
                <w:i/>
                <w:color w:val="000000"/>
                <w:sz w:val="20"/>
                <w:szCs w:val="20"/>
              </w:rPr>
            </w:pPr>
          </w:p>
        </w:tc>
        <w:tc>
          <w:tcPr>
            <w:tcW w:w="1953" w:type="dxa"/>
          </w:tcPr>
          <w:p w:rsidR="003E2BB6" w:rsidRDefault="003E2BB6" w:rsidP="008C7C08">
            <w:pPr>
              <w:spacing w:before="0" w:after="0"/>
              <w:rPr>
                <w:rFonts w:eastAsia="Times New Roman"/>
                <w:bCs/>
                <w:i/>
                <w:color w:val="000000"/>
                <w:sz w:val="20"/>
                <w:szCs w:val="20"/>
              </w:rPr>
            </w:pPr>
          </w:p>
        </w:tc>
        <w:tc>
          <w:tcPr>
            <w:tcW w:w="1843" w:type="dxa"/>
          </w:tcPr>
          <w:p w:rsidR="003E2BB6" w:rsidRDefault="003E2BB6" w:rsidP="008C7C08">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8C7C08">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r w:rsidRPr="00C94798">
              <w:rPr>
                <w:rFonts w:eastAsia="Times New Roman"/>
                <w:b/>
                <w:bCs/>
                <w:color w:val="000000"/>
                <w:sz w:val="22"/>
              </w:rPr>
              <w:t>и правоотношение</w:t>
            </w:r>
            <w:r>
              <w:rPr>
                <w:rFonts w:eastAsia="Times New Roman"/>
                <w:b/>
                <w:bCs/>
                <w:color w:val="000000"/>
                <w:sz w:val="22"/>
              </w:rPr>
              <w:t>то му</w:t>
            </w:r>
            <w:r w:rsidRPr="00C94798">
              <w:rPr>
                <w:rFonts w:eastAsia="Times New Roman"/>
                <w:b/>
                <w:bCs/>
                <w:color w:val="000000"/>
                <w:sz w:val="22"/>
              </w:rPr>
              <w:t xml:space="preserve"> с участника</w:t>
            </w:r>
          </w:p>
        </w:tc>
        <w:tc>
          <w:tcPr>
            <w:tcW w:w="1810" w:type="dxa"/>
            <w:shd w:val="clear" w:color="auto" w:fill="D9D9D9" w:themeFill="background1" w:themeFillShade="D9"/>
            <w:vAlign w:val="center"/>
          </w:tcPr>
          <w:p w:rsidR="009B6D6F" w:rsidRPr="00C94798" w:rsidRDefault="009B6D6F" w:rsidP="008C7C08">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8C7C08">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8C7C08">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8C7C08">
        <w:tc>
          <w:tcPr>
            <w:tcW w:w="2647" w:type="dxa"/>
          </w:tcPr>
          <w:p w:rsidR="009B6D6F" w:rsidRDefault="009B6D6F" w:rsidP="008C7C08">
            <w:pPr>
              <w:spacing w:before="0" w:after="0"/>
              <w:rPr>
                <w:rFonts w:eastAsia="Times New Roman"/>
                <w:bCs/>
                <w:i/>
                <w:color w:val="000000"/>
                <w:sz w:val="20"/>
                <w:szCs w:val="20"/>
              </w:rPr>
            </w:pPr>
          </w:p>
        </w:tc>
        <w:tc>
          <w:tcPr>
            <w:tcW w:w="1810" w:type="dxa"/>
          </w:tcPr>
          <w:p w:rsidR="009B6D6F" w:rsidRDefault="009B6D6F" w:rsidP="008C7C08">
            <w:pPr>
              <w:spacing w:before="0" w:after="0"/>
              <w:rPr>
                <w:rFonts w:eastAsia="Times New Roman"/>
                <w:bCs/>
                <w:i/>
                <w:color w:val="000000"/>
                <w:sz w:val="20"/>
                <w:szCs w:val="20"/>
              </w:rPr>
            </w:pPr>
          </w:p>
        </w:tc>
        <w:tc>
          <w:tcPr>
            <w:tcW w:w="1954" w:type="dxa"/>
          </w:tcPr>
          <w:p w:rsidR="009B6D6F" w:rsidRDefault="009B6D6F" w:rsidP="008C7C08">
            <w:pPr>
              <w:spacing w:before="0" w:after="0"/>
              <w:rPr>
                <w:rFonts w:eastAsia="Times New Roman"/>
                <w:bCs/>
                <w:i/>
                <w:color w:val="000000"/>
                <w:sz w:val="20"/>
                <w:szCs w:val="20"/>
              </w:rPr>
            </w:pPr>
          </w:p>
        </w:tc>
        <w:tc>
          <w:tcPr>
            <w:tcW w:w="1953" w:type="dxa"/>
          </w:tcPr>
          <w:p w:rsidR="009B6D6F" w:rsidRDefault="009B6D6F" w:rsidP="008C7C08">
            <w:pPr>
              <w:spacing w:before="0" w:after="0"/>
              <w:rPr>
                <w:rFonts w:eastAsia="Times New Roman"/>
                <w:bCs/>
                <w:i/>
                <w:color w:val="000000"/>
                <w:sz w:val="20"/>
                <w:szCs w:val="20"/>
              </w:rPr>
            </w:pPr>
          </w:p>
        </w:tc>
        <w:tc>
          <w:tcPr>
            <w:tcW w:w="1843" w:type="dxa"/>
          </w:tcPr>
          <w:p w:rsidR="009B6D6F" w:rsidRDefault="009B6D6F" w:rsidP="008C7C08">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8C7C08">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8C7C08">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8C7C08">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8C7C08">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8C7C08">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8C7C08">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8C7C08">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8C7C08">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8C7C08">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EF52CE">
        <w:rPr>
          <w:b/>
          <w:i/>
          <w:szCs w:val="24"/>
        </w:rPr>
        <w:t>9</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proofErr w:type="spellStart"/>
      <w:r w:rsidRPr="00B0179B">
        <w:rPr>
          <w:rFonts w:eastAsia="Times New Roman"/>
          <w:color w:val="000000"/>
          <w:szCs w:val="24"/>
          <w:lang w:val="en-US" w:eastAsia="en-US"/>
        </w:rPr>
        <w:t>Подписаният</w:t>
      </w:r>
      <w:proofErr w:type="spellEnd"/>
      <w:r w:rsidRPr="00B0179B">
        <w:rPr>
          <w:rFonts w:eastAsia="Times New Roman"/>
          <w:color w:val="000000"/>
          <w:szCs w:val="24"/>
          <w:lang w:val="en-US" w:eastAsia="en-US"/>
        </w:rPr>
        <w:t>/ата……………………………………………..................……….....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B0179B" w:rsidRDefault="00D62A46" w:rsidP="00D62A46">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62A4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DC6D3D" w:rsidRPr="00FE3208">
        <w:rPr>
          <w:rFonts w:eastAsia="Times New Roman"/>
          <w:bCs/>
          <w:color w:val="000000"/>
        </w:rPr>
        <w:t>„</w:t>
      </w:r>
      <w:r w:rsidR="00DC6D3D">
        <w:rPr>
          <w:rFonts w:eastAsia="Times New Roman"/>
          <w:color w:val="000000"/>
        </w:rPr>
        <w:t>Проектиране и строителство на обект „Временен открит паркинг при бл. 8 в ж.к. Дружба 3, гр. Русе“</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w:t>
      </w:r>
      <w:proofErr w:type="spellStart"/>
      <w:r w:rsidRPr="00B0179B">
        <w:rPr>
          <w:rFonts w:eastAsia="Times New Roman"/>
          <w:szCs w:val="24"/>
          <w:lang w:val="en-US" w:eastAsia="en-US"/>
        </w:rPr>
        <w:t>се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представляваният</w:t>
      </w:r>
      <w:proofErr w:type="spellEnd"/>
      <w:r w:rsidRPr="00B0179B">
        <w:rPr>
          <w:rFonts w:eastAsia="Times New Roman"/>
          <w:szCs w:val="24"/>
          <w:lang w:val="en-US" w:eastAsia="en-US"/>
        </w:rPr>
        <w:t xml:space="preserve"> от </w:t>
      </w:r>
      <w:proofErr w:type="spellStart"/>
      <w:r w:rsidRPr="00B0179B">
        <w:rPr>
          <w:rFonts w:eastAsia="Times New Roman"/>
          <w:szCs w:val="24"/>
          <w:lang w:val="en-US" w:eastAsia="en-US"/>
        </w:rPr>
        <w:t>мен</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00F47BC6">
        <w:rPr>
          <w:rFonts w:eastAsia="Times New Roman"/>
          <w:szCs w:val="24"/>
          <w:lang w:eastAsia="en-US"/>
        </w:rPr>
        <w:t>да</w:t>
      </w:r>
      <w:r w:rsidRPr="00B0179B">
        <w:rPr>
          <w:rFonts w:eastAsia="Times New Roman"/>
          <w:szCs w:val="24"/>
          <w:lang w:val="en-US" w:eastAsia="en-US"/>
        </w:rPr>
        <w:t xml:space="preserve"> </w:t>
      </w:r>
      <w:proofErr w:type="spellStart"/>
      <w:r w:rsidRPr="00B0179B">
        <w:rPr>
          <w:rFonts w:eastAsia="Times New Roman"/>
          <w:szCs w:val="24"/>
          <w:lang w:val="en-US" w:eastAsia="en-US"/>
        </w:rPr>
        <w:t>организира</w:t>
      </w:r>
      <w:proofErr w:type="spellEnd"/>
      <w:r w:rsidRPr="00B0179B">
        <w:rPr>
          <w:rFonts w:eastAsia="Times New Roman"/>
          <w:szCs w:val="24"/>
          <w:lang w:val="en-US" w:eastAsia="en-US"/>
        </w:rPr>
        <w:t xml:space="preserve"> и изпълни поръчката </w:t>
      </w:r>
      <w:proofErr w:type="spellStart"/>
      <w:r w:rsidRPr="00B0179B">
        <w:rPr>
          <w:rFonts w:eastAsia="Times New Roman"/>
          <w:szCs w:val="24"/>
          <w:lang w:val="en-US" w:eastAsia="en-US"/>
        </w:rPr>
        <w:t>при</w:t>
      </w:r>
      <w:proofErr w:type="spellEnd"/>
      <w:r w:rsidRPr="00B0179B">
        <w:rPr>
          <w:rFonts w:eastAsia="Times New Roman"/>
          <w:szCs w:val="24"/>
          <w:lang w:val="en-US" w:eastAsia="en-US"/>
        </w:rPr>
        <w:t xml:space="preserve"> следните </w:t>
      </w:r>
      <w:proofErr w:type="spellStart"/>
      <w:r w:rsidRPr="00B0179B">
        <w:rPr>
          <w:rFonts w:eastAsia="Times New Roman"/>
          <w:szCs w:val="24"/>
          <w:lang w:val="en-US" w:eastAsia="en-US"/>
        </w:rPr>
        <w:t>условия</w:t>
      </w:r>
      <w:proofErr w:type="spellEnd"/>
      <w:r w:rsidRPr="00B0179B">
        <w:rPr>
          <w:rFonts w:eastAsia="Times New Roman"/>
          <w:szCs w:val="24"/>
          <w:lang w:val="en-US" w:eastAsia="en-US"/>
        </w:rPr>
        <w:t>:</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 xml:space="preserve">С </w:t>
      </w:r>
      <w:proofErr w:type="spellStart"/>
      <w:r w:rsidRPr="00BB45EA">
        <w:rPr>
          <w:rFonts w:eastAsia="Times New Roman"/>
          <w:szCs w:val="24"/>
          <w:lang w:val="ru-RU" w:eastAsia="en-US"/>
        </w:rPr>
        <w:t>настоящото</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представяме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нашето</w:t>
      </w:r>
      <w:proofErr w:type="spellEnd"/>
      <w:r w:rsidRPr="00BB45EA">
        <w:rPr>
          <w:rFonts w:eastAsia="Times New Roman"/>
          <w:szCs w:val="24"/>
          <w:lang w:val="ru-RU" w:eastAsia="en-US"/>
        </w:rPr>
        <w:t xml:space="preserve"> предложение за изпълнение </w:t>
      </w:r>
      <w:proofErr w:type="gramStart"/>
      <w:r w:rsidRPr="00BB45EA">
        <w:rPr>
          <w:rFonts w:eastAsia="Times New Roman"/>
          <w:szCs w:val="24"/>
          <w:lang w:val="ru-RU" w:eastAsia="en-US"/>
        </w:rPr>
        <w:t>на</w:t>
      </w:r>
      <w:proofErr w:type="gramEnd"/>
      <w:r w:rsidRPr="00BB45EA">
        <w:rPr>
          <w:rFonts w:eastAsia="Times New Roman"/>
          <w:szCs w:val="24"/>
          <w:lang w:val="ru-RU" w:eastAsia="en-US"/>
        </w:rPr>
        <w:t xml:space="preserve">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proofErr w:type="spellStart"/>
      <w:proofErr w:type="gramStart"/>
      <w:r w:rsidRPr="00BB45EA">
        <w:rPr>
          <w:rFonts w:eastAsia="Times New Roman"/>
          <w:szCs w:val="24"/>
          <w:lang w:val="ru-RU" w:eastAsia="en-US"/>
        </w:rPr>
        <w:t>Запознати</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сме</w:t>
      </w:r>
      <w:proofErr w:type="spellEnd"/>
      <w:r w:rsidRPr="00BB45EA">
        <w:rPr>
          <w:rFonts w:eastAsia="Times New Roman"/>
          <w:szCs w:val="24"/>
          <w:lang w:val="ru-RU" w:eastAsia="en-US"/>
        </w:rPr>
        <w:t xml:space="preserve"> със </w:t>
      </w:r>
      <w:proofErr w:type="spellStart"/>
      <w:r w:rsidRPr="00BB45EA">
        <w:rPr>
          <w:rFonts w:eastAsia="Times New Roman"/>
          <w:szCs w:val="24"/>
          <w:lang w:val="ru-RU" w:eastAsia="en-US"/>
        </w:rPr>
        <w:t>съдържанието</w:t>
      </w:r>
      <w:proofErr w:type="spellEnd"/>
      <w:r w:rsidRPr="00BB45EA">
        <w:rPr>
          <w:rFonts w:eastAsia="Times New Roman"/>
          <w:szCs w:val="24"/>
          <w:lang w:val="ru-RU" w:eastAsia="en-US"/>
        </w:rPr>
        <w:t xml:space="preserve"> на проекта на договор и </w:t>
      </w:r>
      <w:proofErr w:type="spellStart"/>
      <w:r w:rsidRPr="00BB45EA">
        <w:rPr>
          <w:rFonts w:eastAsia="Times New Roman"/>
          <w:szCs w:val="24"/>
          <w:lang w:val="ru-RU" w:eastAsia="en-US"/>
        </w:rPr>
        <w:t>приемаме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клаузите</w:t>
      </w:r>
      <w:proofErr w:type="spellEnd"/>
      <w:r w:rsidRPr="00BB45EA">
        <w:rPr>
          <w:rFonts w:eastAsia="Times New Roman"/>
          <w:szCs w:val="24"/>
          <w:lang w:val="ru-RU" w:eastAsia="en-US"/>
        </w:rPr>
        <w:t xml:space="preserve"> в него.</w:t>
      </w:r>
      <w:proofErr w:type="gramEnd"/>
    </w:p>
    <w:p w:rsidR="00BB45EA" w:rsidRPr="00BB45EA" w:rsidRDefault="00BB45EA" w:rsidP="001649D9">
      <w:pPr>
        <w:tabs>
          <w:tab w:val="left" w:pos="993"/>
        </w:tabs>
        <w:spacing w:before="0" w:after="0"/>
        <w:ind w:firstLine="426"/>
      </w:pPr>
    </w:p>
    <w:p w:rsidR="00BB45EA" w:rsidRPr="00BB45EA"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EF52CE">
        <w:t>20.01</w:t>
      </w:r>
      <w:r w:rsidR="00857252">
        <w:t>.2018</w:t>
      </w:r>
      <w:r w:rsidR="0006254D">
        <w:t xml:space="preserve"> г., 17:30 ч.</w:t>
      </w:r>
      <w:r w:rsidRPr="00BB45EA">
        <w:t>,</w:t>
      </w:r>
      <w:r w:rsidRPr="00BB45EA">
        <w:rPr>
          <w:b/>
        </w:rPr>
        <w:t xml:space="preserve"> </w:t>
      </w:r>
      <w:r w:rsidRPr="00BB45EA">
        <w:t xml:space="preserve">считано от датата, посочена за дата за получаване на офертата, съгласно </w:t>
      </w:r>
      <w:r w:rsidR="001649D9">
        <w:t>Обявата за събиране на оферти</w:t>
      </w:r>
      <w:r w:rsidRPr="00BB45EA">
        <w:t xml:space="preserve">.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w:t>
      </w:r>
      <w:proofErr w:type="spellStart"/>
      <w:r w:rsidRPr="00983897">
        <w:rPr>
          <w:rFonts w:eastAsia="Times New Roman"/>
          <w:szCs w:val="24"/>
        </w:rPr>
        <w:t>проекто-договора</w:t>
      </w:r>
      <w:proofErr w:type="spellEnd"/>
      <w:r w:rsidRPr="00983897">
        <w:rPr>
          <w:rFonts w:eastAsia="Times New Roman"/>
          <w:szCs w:val="24"/>
        </w:rPr>
        <w:t>,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1649D9" w:rsidRPr="0055002D" w:rsidRDefault="001649D9" w:rsidP="00EE00AD">
      <w:pPr>
        <w:pStyle w:val="aff0"/>
        <w:numPr>
          <w:ilvl w:val="0"/>
          <w:numId w:val="24"/>
        </w:numPr>
        <w:spacing w:before="0" w:after="0"/>
        <w:ind w:left="0" w:firstLine="426"/>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rFonts w:eastAsia="Times New Roman"/>
          <w:szCs w:val="24"/>
        </w:rPr>
        <w:t>както следва</w:t>
      </w:r>
      <w:r>
        <w:rPr>
          <w:bCs/>
          <w:iCs/>
          <w:szCs w:val="24"/>
          <w:lang w:eastAsia="en-US"/>
        </w:rPr>
        <w:t>:</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А. Изготвяне на инвестиционен проект във фаза технически проект;</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Б. Авторски надзор по време на строителството;</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В. Строителство, в това число:</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w:t>
      </w:r>
      <w:r w:rsidRPr="00857252">
        <w:rPr>
          <w:rFonts w:eastAsia="Times New Roman"/>
          <w:szCs w:val="24"/>
          <w:lang w:eastAsia="en-US"/>
        </w:rPr>
        <w:tab/>
        <w:t>временно строителство;</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w:t>
      </w:r>
      <w:r w:rsidRPr="00857252">
        <w:rPr>
          <w:rFonts w:eastAsia="Times New Roman"/>
          <w:szCs w:val="24"/>
          <w:lang w:eastAsia="en-US"/>
        </w:rPr>
        <w:tab/>
        <w:t>демонтажни работи;</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w:t>
      </w:r>
      <w:r w:rsidRPr="00857252">
        <w:rPr>
          <w:rFonts w:eastAsia="Times New Roman"/>
          <w:szCs w:val="24"/>
          <w:lang w:eastAsia="en-US"/>
        </w:rPr>
        <w:tab/>
        <w:t>доставка на необходимите материали и оборудване;</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w:t>
      </w:r>
      <w:r w:rsidRPr="00857252">
        <w:rPr>
          <w:rFonts w:eastAsia="Times New Roman"/>
          <w:szCs w:val="24"/>
          <w:lang w:eastAsia="en-US"/>
        </w:rPr>
        <w:tab/>
        <w:t>строително – монтажни работи;</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w:t>
      </w:r>
      <w:r w:rsidRPr="00857252">
        <w:rPr>
          <w:rFonts w:eastAsia="Times New Roman"/>
          <w:szCs w:val="24"/>
          <w:lang w:eastAsia="en-US"/>
        </w:rPr>
        <w:tab/>
        <w:t>изработване на изпълнителна и екзекутивна документации;</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w:t>
      </w:r>
      <w:r w:rsidRPr="00857252">
        <w:rPr>
          <w:rFonts w:eastAsia="Times New Roman"/>
          <w:szCs w:val="24"/>
          <w:lang w:eastAsia="en-US"/>
        </w:rPr>
        <w:tab/>
        <w:t>геодезическо заснемане на кадастрални данни на изградения обект и получаване на удостоверение по чл. 52, ал. 5 от ЗКИР;</w:t>
      </w:r>
    </w:p>
    <w:p w:rsidR="00857252" w:rsidRPr="00857252" w:rsidRDefault="00857252" w:rsidP="00857252">
      <w:pPr>
        <w:autoSpaceDE w:val="0"/>
        <w:autoSpaceDN w:val="0"/>
        <w:adjustRightInd w:val="0"/>
        <w:snapToGrid w:val="0"/>
        <w:spacing w:before="0" w:after="0"/>
        <w:ind w:firstLine="567"/>
        <w:contextualSpacing/>
        <w:rPr>
          <w:rFonts w:eastAsia="Times New Roman"/>
          <w:szCs w:val="24"/>
          <w:lang w:eastAsia="en-US"/>
        </w:rPr>
      </w:pPr>
      <w:r w:rsidRPr="00857252">
        <w:rPr>
          <w:rFonts w:eastAsia="Times New Roman"/>
          <w:szCs w:val="24"/>
          <w:lang w:eastAsia="en-US"/>
        </w:rPr>
        <w:t>-</w:t>
      </w:r>
      <w:r w:rsidRPr="00857252">
        <w:rPr>
          <w:rFonts w:eastAsia="Times New Roman"/>
          <w:szCs w:val="24"/>
          <w:lang w:eastAsia="en-US"/>
        </w:rPr>
        <w:tab/>
        <w:t xml:space="preserve">всички дейности по приемане на обекта с Протокол </w:t>
      </w:r>
      <w:proofErr w:type="spellStart"/>
      <w:r w:rsidRPr="00857252">
        <w:rPr>
          <w:rFonts w:eastAsia="Times New Roman"/>
          <w:szCs w:val="24"/>
          <w:lang w:eastAsia="en-US"/>
        </w:rPr>
        <w:t>обр</w:t>
      </w:r>
      <w:proofErr w:type="spellEnd"/>
      <w:r w:rsidRPr="00857252">
        <w:rPr>
          <w:rFonts w:eastAsia="Times New Roman"/>
          <w:szCs w:val="24"/>
          <w:lang w:eastAsia="en-US"/>
        </w:rPr>
        <w:t>. 16 и получаване на разрешение на ползване и/или удостоверение за въвеждане в експлоатация;</w:t>
      </w:r>
    </w:p>
    <w:p w:rsidR="001649D9" w:rsidRDefault="00857252" w:rsidP="00857252">
      <w:pPr>
        <w:autoSpaceDE w:val="0"/>
        <w:autoSpaceDN w:val="0"/>
        <w:adjustRightInd w:val="0"/>
        <w:snapToGrid w:val="0"/>
        <w:spacing w:before="0" w:after="0"/>
        <w:ind w:firstLine="567"/>
        <w:contextualSpacing/>
        <w:rPr>
          <w:rFonts w:eastAsia="Times New Roman"/>
          <w:szCs w:val="24"/>
        </w:rPr>
      </w:pPr>
      <w:r w:rsidRPr="00857252">
        <w:rPr>
          <w:rFonts w:eastAsia="Times New Roman"/>
          <w:szCs w:val="24"/>
          <w:lang w:eastAsia="en-US"/>
        </w:rPr>
        <w:t>-</w:t>
      </w:r>
      <w:r w:rsidRPr="00857252">
        <w:rPr>
          <w:rFonts w:eastAsia="Times New Roman"/>
          <w:szCs w:val="24"/>
          <w:lang w:eastAsia="en-US"/>
        </w:rPr>
        <w:tab/>
        <w:t>дейности по време на периода за съобщаване на дефекти и гаранционен период на строително – монтажните работи съгласно българското законодателство.</w:t>
      </w:r>
      <w:r w:rsidR="001649D9" w:rsidRPr="007E69DB">
        <w:rPr>
          <w:rFonts w:eastAsia="Times New Roman"/>
          <w:szCs w:val="24"/>
        </w:rPr>
        <w:tab/>
      </w:r>
    </w:p>
    <w:p w:rsidR="00857252" w:rsidRPr="00857252" w:rsidRDefault="00857252" w:rsidP="00857252">
      <w:pPr>
        <w:pStyle w:val="aff0"/>
        <w:numPr>
          <w:ilvl w:val="0"/>
          <w:numId w:val="24"/>
        </w:numPr>
        <w:spacing w:before="0" w:after="0"/>
        <w:ind w:left="0" w:firstLine="425"/>
        <w:rPr>
          <w:rFonts w:eastAsia="Times New Roman"/>
          <w:szCs w:val="24"/>
        </w:rPr>
      </w:pPr>
      <w:r>
        <w:rPr>
          <w:rFonts w:eastAsia="Times New Roman"/>
          <w:szCs w:val="24"/>
        </w:rPr>
        <w:lastRenderedPageBreak/>
        <w:t>Ангажираме се да</w:t>
      </w:r>
      <w:r w:rsidRPr="00857252">
        <w:rPr>
          <w:rFonts w:eastAsia="Times New Roman"/>
          <w:szCs w:val="24"/>
        </w:rPr>
        <w:t xml:space="preserve">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857252" w:rsidRPr="00857252" w:rsidRDefault="00857252" w:rsidP="00857252">
      <w:pPr>
        <w:suppressAutoHyphens/>
        <w:spacing w:before="0" w:after="0"/>
        <w:ind w:firstLine="425"/>
        <w:rPr>
          <w:rFonts w:eastAsia="Times New Roman"/>
          <w:szCs w:val="24"/>
        </w:rPr>
      </w:pPr>
      <w:r>
        <w:rPr>
          <w:rFonts w:eastAsia="Times New Roman"/>
          <w:szCs w:val="24"/>
        </w:rPr>
        <w:t>-</w:t>
      </w:r>
      <w:r w:rsidRPr="00857252">
        <w:rPr>
          <w:rFonts w:eastAsia="Times New Roman"/>
          <w:szCs w:val="24"/>
        </w:rPr>
        <w:t xml:space="preserve"> Срокът за подготовка на инвестиционния проект във фаза </w:t>
      </w:r>
      <w:r>
        <w:rPr>
          <w:rFonts w:eastAsia="Times New Roman"/>
          <w:szCs w:val="24"/>
        </w:rPr>
        <w:t>технически</w:t>
      </w:r>
      <w:r w:rsidRPr="00857252">
        <w:rPr>
          <w:rFonts w:eastAsia="Times New Roman"/>
          <w:szCs w:val="24"/>
        </w:rPr>
        <w:t xml:space="preserve"> проект по всички необходими части е .........</w:t>
      </w:r>
      <w:r w:rsidR="0056205E">
        <w:rPr>
          <w:rFonts w:eastAsia="Times New Roman"/>
          <w:szCs w:val="24"/>
        </w:rPr>
        <w:t xml:space="preserve">... календарни дни, считано от </w:t>
      </w:r>
      <w:r w:rsidR="0056205E" w:rsidRPr="001D1D30">
        <w:rPr>
          <w:rFonts w:eastAsia="Times New Roman"/>
          <w:color w:val="000000"/>
        </w:rPr>
        <w:t xml:space="preserve">получаване на </w:t>
      </w:r>
      <w:r w:rsidR="0056205E">
        <w:rPr>
          <w:rFonts w:eastAsia="Times New Roman"/>
          <w:color w:val="000000"/>
        </w:rPr>
        <w:t>изходни данни за проектиране.</w:t>
      </w:r>
    </w:p>
    <w:p w:rsidR="00857252" w:rsidRPr="00857252" w:rsidRDefault="00857252" w:rsidP="00857252">
      <w:pPr>
        <w:autoSpaceDE w:val="0"/>
        <w:autoSpaceDN w:val="0"/>
        <w:adjustRightInd w:val="0"/>
        <w:spacing w:before="0" w:after="0"/>
        <w:ind w:firstLine="425"/>
        <w:rPr>
          <w:rFonts w:eastAsia="SimSun"/>
          <w:i/>
          <w:sz w:val="20"/>
          <w:szCs w:val="20"/>
        </w:rPr>
      </w:pPr>
      <w:r w:rsidRPr="00857252">
        <w:rPr>
          <w:rFonts w:eastAsia="Times New Roman"/>
          <w:i/>
          <w:sz w:val="20"/>
          <w:szCs w:val="20"/>
        </w:rPr>
        <w:t>Срокът за съгласуването и одобряване на инвестиционния проект и издаването на разрешение за строеж</w:t>
      </w:r>
      <w:r w:rsidRPr="00857252">
        <w:rPr>
          <w:rFonts w:eastAsia="SimSun"/>
          <w:i/>
          <w:sz w:val="20"/>
          <w:szCs w:val="20"/>
        </w:rPr>
        <w:t xml:space="preserve"> не се включва в този срок.</w:t>
      </w:r>
    </w:p>
    <w:p w:rsidR="0075461F" w:rsidRDefault="0075461F" w:rsidP="00857252">
      <w:pPr>
        <w:suppressAutoHyphens/>
        <w:spacing w:before="0" w:after="0"/>
        <w:ind w:firstLine="425"/>
        <w:rPr>
          <w:rFonts w:eastAsia="Times New Roman"/>
          <w:szCs w:val="24"/>
        </w:rPr>
      </w:pPr>
    </w:p>
    <w:p w:rsidR="00857252" w:rsidRPr="00857252" w:rsidRDefault="00857252" w:rsidP="00857252">
      <w:pPr>
        <w:suppressAutoHyphens/>
        <w:spacing w:before="0" w:after="0"/>
        <w:ind w:firstLine="425"/>
        <w:rPr>
          <w:rFonts w:eastAsia="Times New Roman"/>
          <w:szCs w:val="24"/>
        </w:rPr>
      </w:pPr>
      <w:r>
        <w:rPr>
          <w:rFonts w:eastAsia="Times New Roman"/>
          <w:szCs w:val="24"/>
        </w:rPr>
        <w:t>-</w:t>
      </w:r>
      <w:r w:rsidRPr="00857252">
        <w:rPr>
          <w:rFonts w:eastAsia="Times New Roman"/>
          <w:szCs w:val="24"/>
        </w:rPr>
        <w:t xml:space="preserve"> 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rsidR="0075461F" w:rsidRDefault="0075461F" w:rsidP="00857252">
      <w:pPr>
        <w:suppressAutoHyphens/>
        <w:spacing w:before="0" w:after="0"/>
        <w:ind w:firstLine="425"/>
        <w:rPr>
          <w:rFonts w:eastAsia="Times New Roman"/>
          <w:szCs w:val="24"/>
        </w:rPr>
      </w:pPr>
    </w:p>
    <w:p w:rsidR="00857252" w:rsidRPr="00857252" w:rsidRDefault="00857252" w:rsidP="00857252">
      <w:pPr>
        <w:suppressAutoHyphens/>
        <w:spacing w:before="0" w:after="0"/>
        <w:ind w:firstLine="425"/>
        <w:rPr>
          <w:rFonts w:eastAsia="Times New Roman"/>
          <w:szCs w:val="24"/>
        </w:rPr>
      </w:pPr>
      <w:r>
        <w:rPr>
          <w:rFonts w:eastAsia="Times New Roman"/>
          <w:szCs w:val="24"/>
        </w:rPr>
        <w:t>-</w:t>
      </w:r>
      <w:r w:rsidRPr="00857252">
        <w:rPr>
          <w:rFonts w:eastAsia="Times New Roman"/>
          <w:szCs w:val="24"/>
        </w:rPr>
        <w:t xml:space="preserve">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w:t>
      </w:r>
      <w:r w:rsidR="0056205E">
        <w:rPr>
          <w:rFonts w:eastAsia="Times New Roman"/>
          <w:szCs w:val="24"/>
        </w:rPr>
        <w:t>............... календарни дни, считано от получаване на възлагателно писмо за стартиране на строителството.</w:t>
      </w:r>
    </w:p>
    <w:p w:rsidR="0075461F" w:rsidRDefault="0075461F" w:rsidP="001649D9">
      <w:pPr>
        <w:spacing w:before="0" w:after="0"/>
        <w:ind w:firstLine="426"/>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proofErr w:type="spellStart"/>
      <w:r w:rsidRPr="00BB45EA">
        <w:rPr>
          <w:rFonts w:eastAsia="Times New Roman"/>
          <w:b/>
          <w:szCs w:val="24"/>
          <w:lang w:val="en-US" w:eastAsia="en-US"/>
        </w:rPr>
        <w:t>Приложения</w:t>
      </w:r>
      <w:proofErr w:type="spellEnd"/>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10</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трите</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имена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eastAsia="en-US"/>
        </w:rPr>
      </w:pPr>
      <w:proofErr w:type="spellStart"/>
      <w:proofErr w:type="gramStart"/>
      <w:r w:rsidRPr="00E37DDE">
        <w:rPr>
          <w:rFonts w:eastAsia="Times New Roman"/>
          <w:szCs w:val="24"/>
          <w:lang w:val="en-GB" w:eastAsia="en-US"/>
        </w:rPr>
        <w:t>данни</w:t>
      </w:r>
      <w:proofErr w:type="spellEnd"/>
      <w:proofErr w:type="gramEnd"/>
      <w:r w:rsidRPr="00E37DDE">
        <w:rPr>
          <w:rFonts w:eastAsia="Times New Roman"/>
          <w:szCs w:val="24"/>
          <w:lang w:val="en-GB" w:eastAsia="en-US"/>
        </w:rPr>
        <w:t xml:space="preserve"> по </w:t>
      </w:r>
      <w:proofErr w:type="spellStart"/>
      <w:r w:rsidRPr="00E37DDE">
        <w:rPr>
          <w:rFonts w:eastAsia="Times New Roman"/>
          <w:szCs w:val="24"/>
          <w:lang w:val="en-GB" w:eastAsia="en-US"/>
        </w:rPr>
        <w:t>документ</w:t>
      </w:r>
      <w:proofErr w:type="spellEnd"/>
      <w:r w:rsidRPr="00E37DDE">
        <w:rPr>
          <w:rFonts w:eastAsia="Times New Roman"/>
          <w:szCs w:val="24"/>
          <w:lang w:val="en-GB" w:eastAsia="en-US"/>
        </w:rPr>
        <w:t xml:space="preserve">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номер</w:t>
      </w:r>
      <w:proofErr w:type="spellEnd"/>
      <w:proofErr w:type="gramEnd"/>
      <w:r w:rsidRPr="00E37DDE">
        <w:rPr>
          <w:rFonts w:eastAsia="Times New Roman"/>
          <w:i/>
          <w:szCs w:val="24"/>
          <w:vertAlign w:val="superscript"/>
          <w:lang w:val="en-GB" w:eastAsia="en-US"/>
        </w:rPr>
        <w:t xml:space="preserve"> на лична </w:t>
      </w:r>
      <w:proofErr w:type="spellStart"/>
      <w:r w:rsidRPr="00E37DDE">
        <w:rPr>
          <w:rFonts w:eastAsia="Times New Roman"/>
          <w:i/>
          <w:szCs w:val="24"/>
          <w:vertAlign w:val="superscript"/>
          <w:lang w:val="en-GB" w:eastAsia="en-US"/>
        </w:rPr>
        <w:t>карта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дата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орган</w:t>
      </w:r>
      <w:proofErr w:type="spellEnd"/>
      <w:r w:rsidRPr="00E37DDE">
        <w:rPr>
          <w:rFonts w:eastAsia="Times New Roman"/>
          <w:i/>
          <w:szCs w:val="24"/>
          <w:vertAlign w:val="superscript"/>
          <w:lang w:val="en-GB" w:eastAsia="en-US"/>
        </w:rPr>
        <w:t xml:space="preserve"> и </w:t>
      </w:r>
      <w:proofErr w:type="spellStart"/>
      <w:r w:rsidRPr="00E37DDE">
        <w:rPr>
          <w:rFonts w:eastAsia="Times New Roman"/>
          <w:i/>
          <w:szCs w:val="24"/>
          <w:vertAlign w:val="superscript"/>
          <w:lang w:val="en-GB" w:eastAsia="en-US"/>
        </w:rPr>
        <w:t>място</w:t>
      </w:r>
      <w:proofErr w:type="spellEnd"/>
      <w:r w:rsidRPr="00E37DDE">
        <w:rPr>
          <w:rFonts w:eastAsia="Times New Roman"/>
          <w:i/>
          <w:szCs w:val="24"/>
          <w:vertAlign w:val="superscript"/>
          <w:lang w:val="en-GB" w:eastAsia="en-US"/>
        </w:rPr>
        <w:t xml:space="preserve"> на </w:t>
      </w:r>
      <w:proofErr w:type="spellStart"/>
      <w:r w:rsidRPr="00E37DDE">
        <w:rPr>
          <w:rFonts w:eastAsia="Times New Roman"/>
          <w:i/>
          <w:szCs w:val="24"/>
          <w:vertAlign w:val="superscript"/>
          <w:lang w:val="en-GB" w:eastAsia="en-US"/>
        </w:rPr>
        <w:t>издаването</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proofErr w:type="gramStart"/>
      <w:r w:rsidRPr="00E37DDE">
        <w:rPr>
          <w:rFonts w:eastAsia="Times New Roman"/>
          <w:szCs w:val="24"/>
          <w:lang w:val="en-GB" w:eastAsia="en-US"/>
        </w:rPr>
        <w:t>в</w:t>
      </w:r>
      <w:proofErr w:type="gramEnd"/>
      <w:r w:rsidRPr="00E37DDE">
        <w:rPr>
          <w:rFonts w:eastAsia="Times New Roman"/>
          <w:szCs w:val="24"/>
          <w:lang w:val="en-GB" w:eastAsia="en-US"/>
        </w:rPr>
        <w:t xml:space="preserve"> качеството </w:t>
      </w:r>
      <w:proofErr w:type="spellStart"/>
      <w:r w:rsidRPr="00E37DDE">
        <w:rPr>
          <w:rFonts w:eastAsia="Times New Roman"/>
          <w:szCs w:val="24"/>
          <w:lang w:val="en-GB" w:eastAsia="en-US"/>
        </w:rPr>
        <w:t>си</w:t>
      </w:r>
      <w:proofErr w:type="spellEnd"/>
      <w:r w:rsidRPr="00E37DDE">
        <w:rPr>
          <w:rFonts w:eastAsia="Times New Roman"/>
          <w:szCs w:val="24"/>
          <w:lang w:val="en-GB" w:eastAsia="en-US"/>
        </w:rPr>
        <w:t xml:space="preserve">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длъжност</w:t>
      </w:r>
      <w:proofErr w:type="spellEnd"/>
      <w:proofErr w:type="gram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szCs w:val="24"/>
          <w:lang w:val="en-GB" w:eastAsia="en-US"/>
        </w:rPr>
      </w:pPr>
      <w:proofErr w:type="gramStart"/>
      <w:r w:rsidRPr="00E37DDE">
        <w:rPr>
          <w:rFonts w:eastAsia="Times New Roman"/>
          <w:szCs w:val="24"/>
          <w:lang w:val="en-GB" w:eastAsia="en-US"/>
        </w:rPr>
        <w:t>на</w:t>
      </w:r>
      <w:proofErr w:type="gramEnd"/>
      <w:r w:rsidRPr="00E37DDE">
        <w:rPr>
          <w:rFonts w:eastAsia="Times New Roman"/>
          <w:szCs w:val="24"/>
          <w:lang w:val="en-GB" w:eastAsia="en-US"/>
        </w:rPr>
        <w:t xml:space="preserve">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наименование</w:t>
      </w:r>
      <w:proofErr w:type="spellEnd"/>
      <w:proofErr w:type="gramEnd"/>
      <w:r w:rsidRPr="00E37DDE">
        <w:rPr>
          <w:rFonts w:eastAsia="Times New Roman"/>
          <w:i/>
          <w:szCs w:val="24"/>
          <w:vertAlign w:val="superscript"/>
          <w:lang w:val="en-GB" w:eastAsia="en-US"/>
        </w:rPr>
        <w:t xml:space="preserve"> на </w:t>
      </w:r>
      <w:proofErr w:type="spellStart"/>
      <w:r w:rsidRPr="00E37DDE">
        <w:rPr>
          <w:rFonts w:eastAsia="Times New Roman"/>
          <w:i/>
          <w:szCs w:val="24"/>
          <w:vertAlign w:val="superscript"/>
          <w:lang w:val="en-GB" w:eastAsia="en-US"/>
        </w:rPr>
        <w:t>участника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w:t>
      </w:r>
      <w:proofErr w:type="spellStart"/>
      <w:r w:rsidRPr="00E37DDE">
        <w:rPr>
          <w:rFonts w:eastAsia="Times New Roman"/>
          <w:szCs w:val="24"/>
          <w:lang w:val="en-GB" w:eastAsia="en-US"/>
        </w:rPr>
        <w:t>участник</w:t>
      </w:r>
      <w:proofErr w:type="spellEnd"/>
      <w:r w:rsidRPr="00E37DDE">
        <w:rPr>
          <w:rFonts w:eastAsia="Times New Roman"/>
          <w:szCs w:val="24"/>
          <w:lang w:val="en-GB" w:eastAsia="en-US"/>
        </w:rPr>
        <w:t xml:space="preserve"> в </w:t>
      </w:r>
      <w:proofErr w:type="spellStart"/>
      <w:r w:rsidRPr="00E37DDE">
        <w:rPr>
          <w:rFonts w:eastAsia="Times New Roman"/>
          <w:szCs w:val="24"/>
          <w:lang w:val="en-GB" w:eastAsia="en-US"/>
        </w:rPr>
        <w:t>процедура</w:t>
      </w:r>
      <w:proofErr w:type="spellEnd"/>
      <w:r w:rsidRPr="00E37DDE">
        <w:rPr>
          <w:rFonts w:eastAsia="Times New Roman"/>
          <w:szCs w:val="24"/>
          <w:lang w:val="en-GB" w:eastAsia="en-US"/>
        </w:rPr>
        <w:t xml:space="preserve"> за възлагане на обществена поръчка с предмет: </w:t>
      </w:r>
      <w:r w:rsidRPr="00FE3208">
        <w:rPr>
          <w:rFonts w:eastAsia="Times New Roman"/>
          <w:bCs/>
          <w:color w:val="000000"/>
        </w:rPr>
        <w:t>„</w:t>
      </w:r>
      <w:r>
        <w:rPr>
          <w:rFonts w:eastAsia="Times New Roman"/>
          <w:color w:val="000000"/>
        </w:rPr>
        <w:t>Проектиране и строителство на обект „Временен открит паркинг при бл. 8 в ж.к. Дружба 3, гр. Русе“</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 xml:space="preserve">изготвяне на </w:t>
      </w:r>
      <w:proofErr w:type="spellStart"/>
      <w:r w:rsidRPr="00E37DDE">
        <w:rPr>
          <w:rFonts w:eastAsia="Times New Roman"/>
          <w:szCs w:val="24"/>
          <w:lang w:val="en-US" w:eastAsia="en-US"/>
        </w:rPr>
        <w:t>офертата</w:t>
      </w:r>
      <w:proofErr w:type="spellEnd"/>
      <w:r w:rsidRPr="00E37DDE">
        <w:rPr>
          <w:rFonts w:eastAsia="Times New Roman"/>
          <w:szCs w:val="24"/>
          <w:lang w:val="en-US" w:eastAsia="en-US"/>
        </w:rPr>
        <w:t xml:space="preserve"> са </w:t>
      </w:r>
      <w:proofErr w:type="spellStart"/>
      <w:r w:rsidRPr="00E37DDE">
        <w:rPr>
          <w:rFonts w:eastAsia="Times New Roman"/>
          <w:szCs w:val="24"/>
          <w:lang w:val="en-US" w:eastAsia="en-US"/>
        </w:rPr>
        <w:t>спазени</w:t>
      </w:r>
      <w:proofErr w:type="spellEnd"/>
      <w:r w:rsidRPr="00E37DDE">
        <w:rPr>
          <w:rFonts w:eastAsia="Times New Roman"/>
          <w:szCs w:val="24"/>
          <w:lang w:val="en-US" w:eastAsia="en-US"/>
        </w:rPr>
        <w:t xml:space="preserve"> задълженията, свързани с </w:t>
      </w:r>
      <w:proofErr w:type="spellStart"/>
      <w:r w:rsidRPr="00E37DDE">
        <w:rPr>
          <w:rFonts w:eastAsia="Times New Roman"/>
          <w:szCs w:val="24"/>
          <w:lang w:val="en-US" w:eastAsia="en-US"/>
        </w:rPr>
        <w:t>данъци</w:t>
      </w:r>
      <w:proofErr w:type="spellEnd"/>
      <w:r w:rsidRPr="00E37DDE">
        <w:rPr>
          <w:rFonts w:eastAsia="Times New Roman"/>
          <w:szCs w:val="24"/>
          <w:lang w:val="en-US" w:eastAsia="en-US"/>
        </w:rPr>
        <w:t xml:space="preserve"> и </w:t>
      </w:r>
      <w:proofErr w:type="spellStart"/>
      <w:r w:rsidRPr="00E37DDE">
        <w:rPr>
          <w:rFonts w:eastAsia="Times New Roman"/>
          <w:szCs w:val="24"/>
          <w:lang w:val="en-US" w:eastAsia="en-US"/>
        </w:rPr>
        <w:t>осигуровки</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опазване</w:t>
      </w:r>
      <w:proofErr w:type="spellEnd"/>
      <w:r w:rsidRPr="00E37DDE">
        <w:rPr>
          <w:rFonts w:eastAsia="Times New Roman"/>
          <w:szCs w:val="24"/>
          <w:lang w:val="en-US" w:eastAsia="en-US"/>
        </w:rPr>
        <w:t xml:space="preserve"> на </w:t>
      </w:r>
      <w:proofErr w:type="spellStart"/>
      <w:r w:rsidRPr="00E37DDE">
        <w:rPr>
          <w:rFonts w:eastAsia="Times New Roman"/>
          <w:szCs w:val="24"/>
          <w:lang w:val="en-US" w:eastAsia="en-US"/>
        </w:rPr>
        <w:t>околната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среда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закрила</w:t>
      </w:r>
      <w:proofErr w:type="spellEnd"/>
      <w:r w:rsidRPr="00E37DDE">
        <w:rPr>
          <w:rFonts w:eastAsia="Times New Roman"/>
          <w:szCs w:val="24"/>
          <w:lang w:val="en-US" w:eastAsia="en-US"/>
        </w:rPr>
        <w:t xml:space="preserve"> на </w:t>
      </w:r>
      <w:proofErr w:type="spellStart"/>
      <w:r w:rsidRPr="00E37DDE">
        <w:rPr>
          <w:rFonts w:eastAsia="Times New Roman"/>
          <w:szCs w:val="24"/>
          <w:lang w:val="en-US" w:eastAsia="en-US"/>
        </w:rPr>
        <w:t>заетостта</w:t>
      </w:r>
      <w:proofErr w:type="spellEnd"/>
      <w:r w:rsidRPr="00E37DDE">
        <w:rPr>
          <w:rFonts w:eastAsia="Times New Roman"/>
          <w:szCs w:val="24"/>
          <w:lang w:val="en-US" w:eastAsia="en-US"/>
        </w:rPr>
        <w:t xml:space="preserve"> и условията на </w:t>
      </w:r>
      <w:proofErr w:type="spellStart"/>
      <w:r w:rsidRPr="00E37DDE">
        <w:rPr>
          <w:rFonts w:eastAsia="Times New Roman"/>
          <w:szCs w:val="24"/>
          <w:lang w:val="en-US" w:eastAsia="en-US"/>
        </w:rPr>
        <w:t>труд</w:t>
      </w:r>
      <w:proofErr w:type="spellEnd"/>
      <w:r w:rsidRPr="00E37DDE">
        <w:rPr>
          <w:rFonts w:eastAsia="Times New Roman"/>
          <w:szCs w:val="24"/>
          <w:lang w:val="en-US" w:eastAsia="en-US"/>
        </w:rPr>
        <w:t>.</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proofErr w:type="gramStart"/>
      <w:r w:rsidRPr="00E37DDE">
        <w:rPr>
          <w:rFonts w:eastAsia="Times New Roman"/>
          <w:szCs w:val="24"/>
          <w:lang w:val="ru-RU" w:eastAsia="en-US"/>
        </w:rPr>
        <w:t>Известна</w:t>
      </w:r>
      <w:proofErr w:type="gramEnd"/>
      <w:r w:rsidRPr="00E37DDE">
        <w:rPr>
          <w:rFonts w:eastAsia="Times New Roman"/>
          <w:szCs w:val="24"/>
          <w:lang w:val="ru-RU" w:eastAsia="en-US"/>
        </w:rPr>
        <w:t xml:space="preserve"> ми е </w:t>
      </w:r>
      <w:proofErr w:type="spellStart"/>
      <w:r w:rsidRPr="00E37DDE">
        <w:rPr>
          <w:rFonts w:eastAsia="Times New Roman"/>
          <w:szCs w:val="24"/>
          <w:lang w:val="ru-RU" w:eastAsia="en-US"/>
        </w:rPr>
        <w:t>отговорността</w:t>
      </w:r>
      <w:proofErr w:type="spellEnd"/>
      <w:r w:rsidRPr="00E37DDE">
        <w:rPr>
          <w:rFonts w:eastAsia="Times New Roman"/>
          <w:szCs w:val="24"/>
          <w:lang w:val="ru-RU" w:eastAsia="en-US"/>
        </w:rPr>
        <w:t xml:space="preserve"> по чл. 313 от </w:t>
      </w:r>
      <w:proofErr w:type="spellStart"/>
      <w:r w:rsidRPr="00E37DDE">
        <w:rPr>
          <w:rFonts w:eastAsia="Times New Roman"/>
          <w:szCs w:val="24"/>
          <w:lang w:val="ru-RU" w:eastAsia="en-US"/>
        </w:rPr>
        <w:t>Наказателния</w:t>
      </w:r>
      <w:proofErr w:type="spellEnd"/>
      <w:r w:rsidRPr="00E37DDE">
        <w:rPr>
          <w:rFonts w:eastAsia="Times New Roman"/>
          <w:szCs w:val="24"/>
          <w:lang w:val="ru-RU" w:eastAsia="en-US"/>
        </w:rPr>
        <w:t xml:space="preserve">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4E719E">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Дата</w:t>
            </w:r>
            <w:proofErr w:type="spellEnd"/>
            <w:r w:rsidRPr="00E37DDE">
              <w:rPr>
                <w:rFonts w:eastAsia="Times New Roman"/>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4E719E">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Име</w:t>
            </w:r>
            <w:proofErr w:type="spellEnd"/>
            <w:r w:rsidRPr="00E37DDE">
              <w:rPr>
                <w:rFonts w:eastAsia="Times New Roman"/>
                <w:szCs w:val="24"/>
                <w:lang w:val="en-GB" w:eastAsia="en-US"/>
              </w:rPr>
              <w:t xml:space="preserve"> и </w:t>
            </w:r>
            <w:proofErr w:type="spellStart"/>
            <w:r w:rsidRPr="00E37DDE">
              <w:rPr>
                <w:rFonts w:eastAsia="Times New Roman"/>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4E719E">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proofErr w:type="spellStart"/>
      <w:r w:rsidRPr="00E37DDE">
        <w:rPr>
          <w:rFonts w:eastAsia="Times New Roman"/>
          <w:b/>
          <w:bCs/>
          <w:i/>
          <w:iCs/>
          <w:sz w:val="18"/>
          <w:szCs w:val="18"/>
          <w:u w:val="single"/>
          <w:lang w:val="ru-RU" w:eastAsia="en-US"/>
        </w:rPr>
        <w:t>Забележка</w:t>
      </w:r>
      <w:proofErr w:type="spellEnd"/>
      <w:r w:rsidRPr="00E37DDE">
        <w:rPr>
          <w:rFonts w:eastAsia="Times New Roman"/>
          <w:i/>
          <w:iCs/>
          <w:sz w:val="18"/>
          <w:szCs w:val="18"/>
          <w:lang w:val="ru-RU" w:eastAsia="en-US"/>
        </w:rPr>
        <w:t xml:space="preserve">: Участниците могат да получат необходимата информация, свързана със </w:t>
      </w:r>
      <w:proofErr w:type="spellStart"/>
      <w:r w:rsidRPr="00E37DDE">
        <w:rPr>
          <w:rFonts w:eastAsia="Times New Roman"/>
          <w:i/>
          <w:iCs/>
          <w:sz w:val="18"/>
          <w:szCs w:val="18"/>
          <w:lang w:val="ru-RU" w:eastAsia="en-US"/>
        </w:rPr>
        <w:t>закрила</w:t>
      </w:r>
      <w:proofErr w:type="spellEnd"/>
      <w:r w:rsidRPr="00E37DDE">
        <w:rPr>
          <w:rFonts w:eastAsia="Times New Roman"/>
          <w:i/>
          <w:iCs/>
          <w:sz w:val="18"/>
          <w:szCs w:val="18"/>
          <w:lang w:val="ru-RU" w:eastAsia="en-US"/>
        </w:rPr>
        <w:t xml:space="preserve"> на </w:t>
      </w:r>
      <w:proofErr w:type="spellStart"/>
      <w:r w:rsidRPr="00E37DDE">
        <w:rPr>
          <w:rFonts w:eastAsia="Times New Roman"/>
          <w:i/>
          <w:iCs/>
          <w:sz w:val="18"/>
          <w:szCs w:val="18"/>
          <w:lang w:val="ru-RU" w:eastAsia="en-US"/>
        </w:rPr>
        <w:t>заетостта</w:t>
      </w:r>
      <w:proofErr w:type="spellEnd"/>
      <w:r w:rsidRPr="00E37DDE">
        <w:rPr>
          <w:rFonts w:eastAsia="Times New Roman"/>
          <w:i/>
          <w:iCs/>
          <w:sz w:val="18"/>
          <w:szCs w:val="18"/>
          <w:lang w:val="ru-RU" w:eastAsia="en-US"/>
        </w:rPr>
        <w:t xml:space="preserve">, включително </w:t>
      </w:r>
      <w:proofErr w:type="spellStart"/>
      <w:r w:rsidRPr="00E37DDE">
        <w:rPr>
          <w:rFonts w:eastAsia="Times New Roman"/>
          <w:i/>
          <w:iCs/>
          <w:sz w:val="18"/>
          <w:szCs w:val="18"/>
          <w:lang w:val="ru-RU" w:eastAsia="en-US"/>
        </w:rPr>
        <w:t>минимална</w:t>
      </w:r>
      <w:proofErr w:type="spellEnd"/>
      <w:r w:rsidRPr="00E37DDE">
        <w:rPr>
          <w:rFonts w:eastAsia="Times New Roman"/>
          <w:i/>
          <w:iCs/>
          <w:sz w:val="18"/>
          <w:szCs w:val="18"/>
          <w:lang w:val="ru-RU" w:eastAsia="en-US"/>
        </w:rPr>
        <w:t xml:space="preserve"> цена </w:t>
      </w:r>
      <w:proofErr w:type="gramStart"/>
      <w:r w:rsidRPr="00E37DDE">
        <w:rPr>
          <w:rFonts w:eastAsia="Times New Roman"/>
          <w:i/>
          <w:iCs/>
          <w:sz w:val="18"/>
          <w:szCs w:val="18"/>
          <w:lang w:val="ru-RU" w:eastAsia="en-US"/>
        </w:rPr>
        <w:t>на</w:t>
      </w:r>
      <w:proofErr w:type="gramEnd"/>
      <w:r w:rsidRPr="00E37DDE">
        <w:rPr>
          <w:rFonts w:eastAsia="Times New Roman"/>
          <w:i/>
          <w:iCs/>
          <w:sz w:val="18"/>
          <w:szCs w:val="18"/>
          <w:lang w:val="ru-RU" w:eastAsia="en-US"/>
        </w:rPr>
        <w:t xml:space="preserve"> </w:t>
      </w:r>
      <w:proofErr w:type="gramStart"/>
      <w:r w:rsidRPr="00E37DDE">
        <w:rPr>
          <w:rFonts w:eastAsia="Times New Roman"/>
          <w:i/>
          <w:iCs/>
          <w:sz w:val="18"/>
          <w:szCs w:val="18"/>
          <w:lang w:val="ru-RU" w:eastAsia="en-US"/>
        </w:rPr>
        <w:t>труда</w:t>
      </w:r>
      <w:proofErr w:type="gramEnd"/>
      <w:r w:rsidRPr="00E37DDE">
        <w:rPr>
          <w:rFonts w:eastAsia="Times New Roman"/>
          <w:i/>
          <w:iCs/>
          <w:sz w:val="18"/>
          <w:szCs w:val="18"/>
          <w:lang w:val="ru-RU" w:eastAsia="en-US"/>
        </w:rPr>
        <w:t xml:space="preserve">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свързани с </w:t>
      </w:r>
      <w:proofErr w:type="spellStart"/>
      <w:r w:rsidRPr="00E37DDE">
        <w:rPr>
          <w:rFonts w:eastAsia="Times New Roman"/>
          <w:b/>
          <w:bCs/>
          <w:i/>
          <w:iCs/>
          <w:sz w:val="18"/>
          <w:szCs w:val="18"/>
          <w:lang w:val="en-US" w:eastAsia="en-US"/>
        </w:rPr>
        <w:t>данъци</w:t>
      </w:r>
      <w:proofErr w:type="spellEnd"/>
      <w:r w:rsidRPr="00E37DDE">
        <w:rPr>
          <w:rFonts w:eastAsia="Times New Roman"/>
          <w:b/>
          <w:bCs/>
          <w:i/>
          <w:iCs/>
          <w:sz w:val="18"/>
          <w:szCs w:val="18"/>
          <w:lang w:val="en-US" w:eastAsia="en-US"/>
        </w:rPr>
        <w:t xml:space="preserve"> и </w:t>
      </w:r>
      <w:proofErr w:type="spellStart"/>
      <w:r w:rsidRPr="00E37DDE">
        <w:rPr>
          <w:rFonts w:eastAsia="Times New Roman"/>
          <w:b/>
          <w:bCs/>
          <w:i/>
          <w:iCs/>
          <w:sz w:val="18"/>
          <w:szCs w:val="18"/>
          <w:lang w:val="en-US" w:eastAsia="en-US"/>
        </w:rPr>
        <w:t>осигуровки</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Национална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агенция</w:t>
      </w:r>
      <w:proofErr w:type="spellEnd"/>
      <w:r w:rsidRPr="00E37DDE">
        <w:rPr>
          <w:rFonts w:eastAsia="Times New Roman"/>
          <w:i/>
          <w:iCs/>
          <w:sz w:val="18"/>
          <w:szCs w:val="18"/>
          <w:lang w:val="en-US" w:eastAsia="en-US"/>
        </w:rPr>
        <w:t xml:space="preserve"> по </w:t>
      </w:r>
      <w:proofErr w:type="spellStart"/>
      <w:r w:rsidRPr="00E37DDE">
        <w:rPr>
          <w:rFonts w:eastAsia="Times New Roman"/>
          <w:i/>
          <w:iCs/>
          <w:sz w:val="18"/>
          <w:szCs w:val="18"/>
          <w:lang w:val="en-US" w:eastAsia="en-US"/>
        </w:rPr>
        <w:t>приходите</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xml:space="preserve"> на НАП - 0700 18 700; </w:t>
      </w: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w:t>
      </w:r>
      <w:proofErr w:type="spellStart"/>
      <w:r w:rsidRPr="00E37DDE">
        <w:rPr>
          <w:rFonts w:eastAsia="Times New Roman"/>
          <w:b/>
          <w:bCs/>
          <w:i/>
          <w:iCs/>
          <w:sz w:val="18"/>
          <w:szCs w:val="18"/>
          <w:lang w:val="en-US" w:eastAsia="en-US"/>
        </w:rPr>
        <w:t>опазване</w:t>
      </w:r>
      <w:proofErr w:type="spellEnd"/>
      <w:r w:rsidRPr="00E37DDE">
        <w:rPr>
          <w:rFonts w:eastAsia="Times New Roman"/>
          <w:b/>
          <w:bCs/>
          <w:i/>
          <w:iCs/>
          <w:sz w:val="18"/>
          <w:szCs w:val="18"/>
          <w:lang w:val="en-US" w:eastAsia="en-US"/>
        </w:rPr>
        <w:t xml:space="preserve"> на </w:t>
      </w:r>
      <w:proofErr w:type="spellStart"/>
      <w:r w:rsidRPr="00E37DDE">
        <w:rPr>
          <w:rFonts w:eastAsia="Times New Roman"/>
          <w:b/>
          <w:bCs/>
          <w:i/>
          <w:iCs/>
          <w:sz w:val="18"/>
          <w:szCs w:val="18"/>
          <w:lang w:val="en-US" w:eastAsia="en-US"/>
        </w:rPr>
        <w:t>околната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среда</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на </w:t>
      </w:r>
      <w:proofErr w:type="spellStart"/>
      <w:r w:rsidRPr="00E37DDE">
        <w:rPr>
          <w:rFonts w:eastAsia="Times New Roman"/>
          <w:i/>
          <w:iCs/>
          <w:sz w:val="18"/>
          <w:szCs w:val="18"/>
          <w:lang w:val="en-US" w:eastAsia="en-US"/>
        </w:rPr>
        <w:t>околната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среда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водите</w:t>
      </w:r>
      <w:proofErr w:type="spellEnd"/>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център</w:t>
      </w:r>
      <w:proofErr w:type="spellEnd"/>
      <w:r w:rsidRPr="00E37DDE">
        <w:rPr>
          <w:rFonts w:eastAsia="Times New Roman"/>
          <w:i/>
          <w:iCs/>
          <w:sz w:val="18"/>
          <w:szCs w:val="18"/>
          <w:lang w:val="en-US" w:eastAsia="en-US"/>
        </w:rPr>
        <w:t xml:space="preserve"> на МОСВ:</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работи</w:t>
      </w:r>
      <w:proofErr w:type="spellEnd"/>
      <w:proofErr w:type="gramEnd"/>
      <w:r w:rsidRPr="00E37DDE">
        <w:rPr>
          <w:rFonts w:eastAsia="Times New Roman"/>
          <w:i/>
          <w:iCs/>
          <w:sz w:val="18"/>
          <w:szCs w:val="18"/>
          <w:lang w:val="en-US" w:eastAsia="en-US"/>
        </w:rPr>
        <w:t xml:space="preserve"> за </w:t>
      </w:r>
      <w:proofErr w:type="spellStart"/>
      <w:r w:rsidRPr="00E37DDE">
        <w:rPr>
          <w:rFonts w:eastAsia="Times New Roman"/>
          <w:i/>
          <w:iCs/>
          <w:sz w:val="18"/>
          <w:szCs w:val="18"/>
          <w:lang w:val="en-US" w:eastAsia="en-US"/>
        </w:rPr>
        <w:t>посетители</w:t>
      </w:r>
      <w:proofErr w:type="spellEnd"/>
      <w:r w:rsidRPr="00E37DDE">
        <w:rPr>
          <w:rFonts w:eastAsia="Times New Roman"/>
          <w:i/>
          <w:iCs/>
          <w:sz w:val="18"/>
          <w:szCs w:val="18"/>
          <w:lang w:val="en-US" w:eastAsia="en-US"/>
        </w:rPr>
        <w:t xml:space="preserve"> всеки </w:t>
      </w:r>
      <w:proofErr w:type="spellStart"/>
      <w:r w:rsidRPr="00E37DDE">
        <w:rPr>
          <w:rFonts w:eastAsia="Times New Roman"/>
          <w:i/>
          <w:iCs/>
          <w:sz w:val="18"/>
          <w:szCs w:val="18"/>
          <w:lang w:val="en-US" w:eastAsia="en-US"/>
        </w:rPr>
        <w:t>работен</w:t>
      </w:r>
      <w:proofErr w:type="spellEnd"/>
      <w:r w:rsidRPr="00E37DDE">
        <w:rPr>
          <w:rFonts w:eastAsia="Times New Roman"/>
          <w:i/>
          <w:iCs/>
          <w:sz w:val="18"/>
          <w:szCs w:val="18"/>
          <w:lang w:val="en-US" w:eastAsia="en-US"/>
        </w:rPr>
        <w:t xml:space="preserve"> ден от 14 до 17 ч.</w:t>
      </w:r>
    </w:p>
    <w:p w:rsidR="00E37DDE" w:rsidRPr="00E37DDE" w:rsidRDefault="00E37DDE" w:rsidP="00E37DDE">
      <w:pPr>
        <w:spacing w:before="0" w:after="0"/>
        <w:rPr>
          <w:rFonts w:eastAsia="Times New Roman"/>
          <w:i/>
          <w:iCs/>
          <w:sz w:val="18"/>
          <w:szCs w:val="18"/>
          <w:lang w:val="en-US" w:eastAsia="en-US"/>
        </w:rPr>
      </w:pPr>
      <w:proofErr w:type="gramStart"/>
      <w:r w:rsidRPr="00E37DDE">
        <w:rPr>
          <w:rFonts w:eastAsia="Times New Roman"/>
          <w:i/>
          <w:iCs/>
          <w:sz w:val="18"/>
          <w:szCs w:val="18"/>
          <w:lang w:val="en-US" w:eastAsia="en-US"/>
        </w:rPr>
        <w:t xml:space="preserve">1000 </w:t>
      </w:r>
      <w:proofErr w:type="spell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"У. </w:t>
      </w:r>
      <w:proofErr w:type="spellStart"/>
      <w:r w:rsidRPr="00E37DDE">
        <w:rPr>
          <w:rFonts w:eastAsia="Times New Roman"/>
          <w:i/>
          <w:iCs/>
          <w:sz w:val="18"/>
          <w:szCs w:val="18"/>
          <w:lang w:val="en-US" w:eastAsia="en-US"/>
        </w:rPr>
        <w:t>Гладстон</w:t>
      </w:r>
      <w:proofErr w:type="spellEnd"/>
      <w:r w:rsidRPr="00E37DDE">
        <w:rPr>
          <w:rFonts w:eastAsia="Times New Roman"/>
          <w:i/>
          <w:iCs/>
          <w:sz w:val="18"/>
          <w:szCs w:val="18"/>
          <w:lang w:val="en-US" w:eastAsia="en-US"/>
        </w:rPr>
        <w:t>" № 67</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940 6331</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w:t>
      </w:r>
      <w:proofErr w:type="spellStart"/>
      <w:r w:rsidRPr="00E37DDE">
        <w:rPr>
          <w:rFonts w:eastAsia="Times New Roman"/>
          <w:b/>
          <w:bCs/>
          <w:i/>
          <w:iCs/>
          <w:sz w:val="18"/>
          <w:szCs w:val="18"/>
          <w:lang w:val="en-US" w:eastAsia="en-US"/>
        </w:rPr>
        <w:t>закрила</w:t>
      </w:r>
      <w:proofErr w:type="spellEnd"/>
      <w:r w:rsidRPr="00E37DDE">
        <w:rPr>
          <w:rFonts w:eastAsia="Times New Roman"/>
          <w:b/>
          <w:bCs/>
          <w:i/>
          <w:iCs/>
          <w:sz w:val="18"/>
          <w:szCs w:val="18"/>
          <w:lang w:val="en-US" w:eastAsia="en-US"/>
        </w:rPr>
        <w:t xml:space="preserve"> на </w:t>
      </w:r>
      <w:proofErr w:type="spellStart"/>
      <w:r w:rsidRPr="00E37DDE">
        <w:rPr>
          <w:rFonts w:eastAsia="Times New Roman"/>
          <w:b/>
          <w:bCs/>
          <w:i/>
          <w:iCs/>
          <w:sz w:val="18"/>
          <w:szCs w:val="18"/>
          <w:lang w:val="en-US" w:eastAsia="en-US"/>
        </w:rPr>
        <w:t>заетостта</w:t>
      </w:r>
      <w:proofErr w:type="spellEnd"/>
      <w:r w:rsidRPr="00E37DDE">
        <w:rPr>
          <w:rFonts w:eastAsia="Times New Roman"/>
          <w:b/>
          <w:bCs/>
          <w:i/>
          <w:iCs/>
          <w:sz w:val="18"/>
          <w:szCs w:val="18"/>
          <w:lang w:val="en-US" w:eastAsia="en-US"/>
        </w:rPr>
        <w:t xml:space="preserve"> и условията на </w:t>
      </w:r>
      <w:proofErr w:type="spellStart"/>
      <w:r w:rsidRPr="00E37DDE">
        <w:rPr>
          <w:rFonts w:eastAsia="Times New Roman"/>
          <w:b/>
          <w:bCs/>
          <w:i/>
          <w:iCs/>
          <w:sz w:val="18"/>
          <w:szCs w:val="18"/>
          <w:lang w:val="en-US" w:eastAsia="en-US"/>
        </w:rPr>
        <w:t>труд</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на </w:t>
      </w:r>
      <w:proofErr w:type="spellStart"/>
      <w:r w:rsidRPr="00E37DDE">
        <w:rPr>
          <w:rFonts w:eastAsia="Times New Roman"/>
          <w:i/>
          <w:iCs/>
          <w:sz w:val="18"/>
          <w:szCs w:val="18"/>
          <w:lang w:val="en-US" w:eastAsia="en-US"/>
        </w:rPr>
        <w:t>труда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социалната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политика</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http://www.mlsp.government.bg</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1051,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Триадица</w:t>
      </w:r>
      <w:proofErr w:type="spellEnd"/>
      <w:r w:rsidRPr="00E37DDE">
        <w:rPr>
          <w:rFonts w:eastAsia="Times New Roman"/>
          <w:i/>
          <w:iCs/>
          <w:sz w:val="18"/>
          <w:szCs w:val="18"/>
          <w:lang w:val="en-US" w:eastAsia="en-US"/>
        </w:rPr>
        <w:t xml:space="preserve"> №2 </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EF52CE">
        <w:rPr>
          <w:b/>
          <w:i/>
          <w:szCs w:val="24"/>
        </w:rPr>
        <w:t>1</w:t>
      </w:r>
      <w:bookmarkStart w:id="2" w:name="_GoBack"/>
      <w:bookmarkEnd w:id="2"/>
    </w:p>
    <w:p w:rsidR="00C3170B" w:rsidRDefault="00C3170B" w:rsidP="00B0179B">
      <w:pPr>
        <w:spacing w:before="0" w:after="0"/>
        <w:jc w:val="center"/>
        <w:rPr>
          <w:rFonts w:eastAsia="Times New Roman"/>
          <w:b/>
          <w:color w:val="000000"/>
          <w:szCs w:val="24"/>
          <w:lang w:eastAsia="en-US"/>
        </w:rPr>
      </w:pP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B0179B" w:rsidRPr="00B0179B" w:rsidRDefault="00B0179B" w:rsidP="00B0179B">
      <w:pPr>
        <w:spacing w:before="0" w:after="0"/>
        <w:jc w:val="center"/>
        <w:rPr>
          <w:rFonts w:eastAsia="Times New Roman"/>
          <w:b/>
          <w:szCs w:val="24"/>
          <w:lang w:val="en-US" w:eastAsia="en-US"/>
        </w:rPr>
      </w:pP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B0179B" w:rsidRPr="00B0179B" w:rsidRDefault="00B0179B" w:rsidP="00B0179B">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B0179B" w:rsidRPr="00B0179B" w:rsidRDefault="00B0179B" w:rsidP="00B0179B">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B0179B" w:rsidRPr="00B0179B" w:rsidRDefault="00B0179B" w:rsidP="00B0179B">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Pr="00B0179B">
        <w:rPr>
          <w:rFonts w:eastAsia="Times New Roman"/>
          <w:color w:val="000000"/>
          <w:szCs w:val="24"/>
          <w:lang w:val="en-US" w:eastAsia="en-US"/>
        </w:rPr>
        <w:t xml:space="preserve">обществена поръчка с предмет: </w:t>
      </w:r>
      <w:r w:rsidR="00DC6D3D" w:rsidRPr="00FE3208">
        <w:rPr>
          <w:rFonts w:eastAsia="Times New Roman"/>
          <w:bCs/>
          <w:color w:val="000000"/>
        </w:rPr>
        <w:t>„</w:t>
      </w:r>
      <w:r w:rsidR="00DC6D3D">
        <w:rPr>
          <w:rFonts w:eastAsia="Times New Roman"/>
          <w:color w:val="000000"/>
        </w:rPr>
        <w:t>Проектиране и строителство на обект „Временен открит паркинг при бл. 8 в ж.к. Дружба 3, гр. Русе“</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w:t>
      </w:r>
      <w:proofErr w:type="spellStart"/>
      <w:r w:rsidRPr="00B0179B">
        <w:rPr>
          <w:rFonts w:eastAsia="Times New Roman"/>
          <w:szCs w:val="24"/>
          <w:lang w:val="en-US" w:eastAsia="en-US"/>
        </w:rPr>
        <w:t>се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w:t>
      </w:r>
    </w:p>
    <w:p w:rsidR="00B0179B" w:rsidRPr="00B0179B" w:rsidRDefault="00B0179B" w:rsidP="00B0179B">
      <w:pPr>
        <w:spacing w:before="0" w:after="0"/>
        <w:textAlignment w:val="center"/>
        <w:rPr>
          <w:rFonts w:eastAsia="Times New Roman"/>
          <w:szCs w:val="24"/>
          <w:lang w:val="en-US" w:eastAsia="en-US"/>
        </w:rPr>
      </w:pP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формирана както следва:</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DC6D3D" w:rsidRDefault="00DC6D3D" w:rsidP="00DC6D3D">
      <w:pPr>
        <w:autoSpaceDE w:val="0"/>
        <w:autoSpaceDN w:val="0"/>
        <w:adjustRightInd w:val="0"/>
        <w:spacing w:before="0" w:after="0"/>
        <w:ind w:firstLine="426"/>
        <w:rPr>
          <w:rFonts w:eastAsia="Verdana-Bold"/>
          <w:b/>
          <w:szCs w:val="24"/>
          <w:lang w:eastAsia="en-US"/>
        </w:rPr>
      </w:pPr>
      <w:r w:rsidRPr="00DC6D3D">
        <w:rPr>
          <w:rFonts w:eastAsia="Times New Roman"/>
          <w:b/>
          <w:szCs w:val="24"/>
          <w:lang w:eastAsia="en-US"/>
        </w:rPr>
        <w:t>1</w:t>
      </w:r>
      <w:r w:rsidRPr="00DC6D3D">
        <w:rPr>
          <w:rFonts w:eastAsia="Verdana-Bold"/>
          <w:b/>
          <w:szCs w:val="24"/>
          <w:lang w:eastAsia="en-US"/>
        </w:rPr>
        <w:t xml:space="preserve">. Цена за изготвяне на </w:t>
      </w:r>
      <w:r>
        <w:rPr>
          <w:rFonts w:eastAsia="Verdana-Bold"/>
          <w:b/>
          <w:szCs w:val="24"/>
          <w:lang w:eastAsia="en-US"/>
        </w:rPr>
        <w:t xml:space="preserve">технически </w:t>
      </w:r>
      <w:r w:rsidRPr="00DC6D3D">
        <w:rPr>
          <w:rFonts w:eastAsia="Verdana-Bold"/>
          <w:b/>
          <w:szCs w:val="24"/>
          <w:lang w:eastAsia="en-US"/>
        </w:rPr>
        <w:t>проект по всички части в размер на ........... лв. (словом: …</w:t>
      </w:r>
      <w:r>
        <w:rPr>
          <w:rFonts w:eastAsia="Verdana-Bold"/>
          <w:b/>
          <w:szCs w:val="24"/>
          <w:lang w:eastAsia="en-US"/>
        </w:rPr>
        <w:t>.......</w:t>
      </w:r>
      <w:r w:rsidRPr="00DC6D3D">
        <w:rPr>
          <w:rFonts w:eastAsia="Verdana-Bold"/>
          <w:b/>
          <w:szCs w:val="24"/>
          <w:lang w:eastAsia="en-US"/>
        </w:rPr>
        <w:t>…..) без ДДС или .............. лв. (словом: …</w:t>
      </w:r>
      <w:r>
        <w:rPr>
          <w:rFonts w:eastAsia="Verdana-Bold"/>
          <w:b/>
          <w:szCs w:val="24"/>
          <w:lang w:eastAsia="en-US"/>
        </w:rPr>
        <w:t>.........</w:t>
      </w:r>
      <w:r w:rsidRPr="00DC6D3D">
        <w:rPr>
          <w:rFonts w:eastAsia="Verdana-Bold"/>
          <w:b/>
          <w:szCs w:val="24"/>
          <w:lang w:eastAsia="en-US"/>
        </w:rPr>
        <w:t>…) с ДДС.</w:t>
      </w:r>
    </w:p>
    <w:p w:rsidR="00DC6D3D" w:rsidRDefault="00DC6D3D" w:rsidP="00DC6D3D">
      <w:pPr>
        <w:autoSpaceDE w:val="0"/>
        <w:autoSpaceDN w:val="0"/>
        <w:adjustRightInd w:val="0"/>
        <w:spacing w:before="0" w:after="0"/>
        <w:ind w:firstLine="426"/>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b/>
          <w:szCs w:val="24"/>
          <w:lang w:eastAsia="en-US"/>
        </w:rPr>
      </w:pPr>
      <w:r w:rsidRPr="00DC6D3D">
        <w:rPr>
          <w:rFonts w:eastAsia="Verdana-Bold"/>
          <w:b/>
          <w:szCs w:val="24"/>
          <w:lang w:eastAsia="en-US"/>
        </w:rPr>
        <w:t>2. Цена за осъществяване на авторски надзор по време на строителството в размер на ........... лв. (словом: ……..) без ДДС или .............. лв. (словом: …</w:t>
      </w:r>
      <w:r>
        <w:rPr>
          <w:rFonts w:eastAsia="Verdana-Bold"/>
          <w:b/>
          <w:szCs w:val="24"/>
          <w:lang w:eastAsia="en-US"/>
        </w:rPr>
        <w:t>.......</w:t>
      </w:r>
      <w:r w:rsidRPr="00DC6D3D">
        <w:rPr>
          <w:rFonts w:eastAsia="Verdana-Bold"/>
          <w:b/>
          <w:szCs w:val="24"/>
          <w:lang w:eastAsia="en-US"/>
        </w:rPr>
        <w:t>…) с ДДС</w:t>
      </w:r>
      <w:r>
        <w:rPr>
          <w:rFonts w:eastAsia="Verdana-Bold"/>
          <w:b/>
          <w:szCs w:val="24"/>
          <w:lang w:eastAsia="en-US"/>
        </w:rPr>
        <w:t>.</w:t>
      </w:r>
    </w:p>
    <w:p w:rsidR="00DC6D3D" w:rsidRPr="00DC6D3D" w:rsidRDefault="00DC6D3D" w:rsidP="00DC6D3D">
      <w:pPr>
        <w:autoSpaceDE w:val="0"/>
        <w:autoSpaceDN w:val="0"/>
        <w:adjustRightInd w:val="0"/>
        <w:spacing w:before="0" w:after="0"/>
        <w:ind w:firstLine="426"/>
        <w:rPr>
          <w:rFonts w:eastAsia="Verdana-Bold"/>
          <w:b/>
          <w:szCs w:val="24"/>
          <w:lang w:eastAsia="en-US"/>
        </w:rPr>
      </w:pPr>
      <w:r w:rsidRPr="00DC6D3D">
        <w:rPr>
          <w:rFonts w:eastAsia="Verdana-Bold"/>
          <w:b/>
          <w:szCs w:val="24"/>
          <w:lang w:eastAsia="en-US"/>
        </w:rPr>
        <w:t>и</w:t>
      </w:r>
    </w:p>
    <w:p w:rsidR="00DC6D3D" w:rsidRDefault="00DC6D3D" w:rsidP="00DC6D3D">
      <w:pPr>
        <w:autoSpaceDE w:val="0"/>
        <w:autoSpaceDN w:val="0"/>
        <w:adjustRightInd w:val="0"/>
        <w:spacing w:before="0" w:after="0"/>
        <w:ind w:firstLine="426"/>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b/>
          <w:szCs w:val="24"/>
          <w:lang w:eastAsia="en-US"/>
        </w:rPr>
      </w:pPr>
      <w:r>
        <w:rPr>
          <w:rFonts w:eastAsia="Verdana-Bold"/>
          <w:b/>
          <w:szCs w:val="24"/>
          <w:lang w:eastAsia="en-US"/>
        </w:rPr>
        <w:t>3</w:t>
      </w:r>
      <w:r w:rsidRPr="00DC6D3D">
        <w:rPr>
          <w:rFonts w:eastAsia="Verdana-Bold"/>
          <w:b/>
          <w:szCs w:val="24"/>
          <w:lang w:eastAsia="en-US"/>
        </w:rPr>
        <w:t>. Цена за изпълнение на строително-монтажните работи в размер на ........... лв. (словом: ……</w:t>
      </w:r>
      <w:r>
        <w:rPr>
          <w:rFonts w:eastAsia="Verdana-Bold"/>
          <w:b/>
          <w:szCs w:val="24"/>
          <w:lang w:eastAsia="en-US"/>
        </w:rPr>
        <w:t>....</w:t>
      </w:r>
      <w:r w:rsidRPr="00DC6D3D">
        <w:rPr>
          <w:rFonts w:eastAsia="Verdana-Bold"/>
          <w:b/>
          <w:szCs w:val="24"/>
          <w:lang w:eastAsia="en-US"/>
        </w:rPr>
        <w:t>..) без ДДС или .............. лв. (словом: …</w:t>
      </w:r>
      <w:r>
        <w:rPr>
          <w:rFonts w:eastAsia="Verdana-Bold"/>
          <w:b/>
          <w:szCs w:val="24"/>
          <w:lang w:eastAsia="en-US"/>
        </w:rPr>
        <w:t>.......</w:t>
      </w:r>
      <w:r w:rsidRPr="00DC6D3D">
        <w:rPr>
          <w:rFonts w:eastAsia="Verdana-Bold"/>
          <w:b/>
          <w:szCs w:val="24"/>
          <w:lang w:eastAsia="en-US"/>
        </w:rPr>
        <w:t>…) с ДДС.</w:t>
      </w:r>
    </w:p>
    <w:p w:rsidR="00DC6D3D" w:rsidRDefault="00DC6D3D" w:rsidP="00DC6D3D">
      <w:pPr>
        <w:spacing w:before="0" w:after="0"/>
        <w:ind w:firstLine="425"/>
        <w:rPr>
          <w:i/>
          <w:sz w:val="20"/>
          <w:szCs w:val="20"/>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w:t>
      </w:r>
      <w:r>
        <w:rPr>
          <w:i/>
          <w:sz w:val="20"/>
          <w:szCs w:val="20"/>
          <w:lang w:eastAsia="en-US"/>
        </w:rPr>
        <w:t xml:space="preserve">обща </w:t>
      </w:r>
      <w:r w:rsidRPr="00B0179B">
        <w:rPr>
          <w:i/>
          <w:sz w:val="20"/>
          <w:szCs w:val="20"/>
          <w:lang w:eastAsia="en-US"/>
        </w:rPr>
        <w:t xml:space="preserve">цена от участниците не следва да надвишава максимално допустимата </w:t>
      </w:r>
      <w:r>
        <w:rPr>
          <w:i/>
          <w:sz w:val="20"/>
          <w:szCs w:val="20"/>
          <w:lang w:eastAsia="en-US"/>
        </w:rPr>
        <w:t xml:space="preserve">обща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proofErr w:type="gramStart"/>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w:t>
      </w:r>
      <w:proofErr w:type="gramEnd"/>
      <w:r w:rsidRPr="00B0179B">
        <w:rPr>
          <w:rFonts w:eastAsia="Times New Roman"/>
          <w:szCs w:val="24"/>
          <w:lang w:val="en-US" w:eastAsia="en-US"/>
        </w:rPr>
        <w:t xml:space="preserve">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proofErr w:type="spellStart"/>
      <w:proofErr w:type="gramStart"/>
      <w:r w:rsidRPr="00B0179B">
        <w:rPr>
          <w:rFonts w:eastAsia="Times New Roman"/>
          <w:snapToGrid w:val="0"/>
          <w:szCs w:val="24"/>
          <w:lang w:val="en-AU" w:eastAsia="en-US"/>
        </w:rPr>
        <w:t>Декларирам</w:t>
      </w:r>
      <w:proofErr w:type="spellEnd"/>
      <w:r w:rsidRPr="00B0179B">
        <w:rPr>
          <w:rFonts w:eastAsia="Times New Roman"/>
          <w:snapToGrid w:val="0"/>
          <w:szCs w:val="24"/>
          <w:lang w:val="en-AU" w:eastAsia="en-US"/>
        </w:rPr>
        <w:t xml:space="preserve">, че всички </w:t>
      </w:r>
      <w:proofErr w:type="spellStart"/>
      <w:r w:rsidRPr="00B0179B">
        <w:rPr>
          <w:rFonts w:eastAsia="Times New Roman"/>
          <w:snapToGrid w:val="0"/>
          <w:szCs w:val="24"/>
          <w:lang w:val="en-AU" w:eastAsia="en-US"/>
        </w:rPr>
        <w:t>еднократни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разходи</w:t>
      </w:r>
      <w:proofErr w:type="spellEnd"/>
      <w:r w:rsidRPr="00B0179B">
        <w:rPr>
          <w:rFonts w:eastAsia="Times New Roman"/>
          <w:snapToGrid w:val="0"/>
          <w:szCs w:val="24"/>
          <w:lang w:val="en-AU" w:eastAsia="en-US"/>
        </w:rPr>
        <w:t xml:space="preserve">, които </w:t>
      </w:r>
      <w:proofErr w:type="spellStart"/>
      <w:r w:rsidRPr="00B0179B">
        <w:rPr>
          <w:rFonts w:eastAsia="Times New Roman"/>
          <w:snapToGrid w:val="0"/>
          <w:szCs w:val="24"/>
          <w:lang w:val="en-AU" w:eastAsia="en-US"/>
        </w:rPr>
        <w:t>биха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могли</w:t>
      </w:r>
      <w:proofErr w:type="spellEnd"/>
      <w:r w:rsidRPr="00B0179B">
        <w:rPr>
          <w:rFonts w:eastAsia="Times New Roman"/>
          <w:snapToGrid w:val="0"/>
          <w:szCs w:val="24"/>
          <w:lang w:val="en-AU" w:eastAsia="en-US"/>
        </w:rPr>
        <w:t xml:space="preserve"> да възникнат </w:t>
      </w:r>
      <w:proofErr w:type="spellStart"/>
      <w:r w:rsidRPr="00B0179B">
        <w:rPr>
          <w:rFonts w:eastAsia="Times New Roman"/>
          <w:snapToGrid w:val="0"/>
          <w:szCs w:val="24"/>
          <w:lang w:val="en-AU" w:eastAsia="en-US"/>
        </w:rPr>
        <w:t>при</w:t>
      </w:r>
      <w:proofErr w:type="spellEnd"/>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w:t>
      </w:r>
      <w:proofErr w:type="spellStart"/>
      <w:r w:rsidRPr="00B0179B">
        <w:rPr>
          <w:rFonts w:eastAsia="Times New Roman"/>
          <w:snapToGrid w:val="0"/>
          <w:szCs w:val="24"/>
          <w:lang w:val="en-AU" w:eastAsia="en-US"/>
        </w:rPr>
        <w:t>изцяло</w:t>
      </w:r>
      <w:proofErr w:type="spellEnd"/>
      <w:r w:rsidRPr="00B0179B">
        <w:rPr>
          <w:rFonts w:eastAsia="Times New Roman"/>
          <w:snapToGrid w:val="0"/>
          <w:szCs w:val="24"/>
          <w:lang w:val="en-AU" w:eastAsia="en-US"/>
        </w:rPr>
        <w:t xml:space="preserve"> за </w:t>
      </w:r>
      <w:proofErr w:type="spellStart"/>
      <w:r w:rsidRPr="00B0179B">
        <w:rPr>
          <w:rFonts w:eastAsia="Times New Roman"/>
          <w:snapToGrid w:val="0"/>
          <w:szCs w:val="24"/>
          <w:lang w:val="en-AU" w:eastAsia="en-US"/>
        </w:rPr>
        <w:t>сметка</w:t>
      </w:r>
      <w:proofErr w:type="spellEnd"/>
      <w:r w:rsidRPr="00B0179B">
        <w:rPr>
          <w:rFonts w:eastAsia="Times New Roman"/>
          <w:snapToGrid w:val="0"/>
          <w:szCs w:val="24"/>
          <w:lang w:val="en-AU" w:eastAsia="en-US"/>
        </w:rPr>
        <w:t xml:space="preserve"> на Изпълнителя и в </w:t>
      </w:r>
      <w:proofErr w:type="spellStart"/>
      <w:r w:rsidRPr="00B0179B">
        <w:rPr>
          <w:rFonts w:eastAsia="Times New Roman"/>
          <w:snapToGrid w:val="0"/>
          <w:szCs w:val="24"/>
          <w:lang w:val="en-AU" w:eastAsia="en-US"/>
        </w:rPr>
        <w:t>полза</w:t>
      </w:r>
      <w:proofErr w:type="spellEnd"/>
      <w:r w:rsidRPr="00B0179B">
        <w:rPr>
          <w:rFonts w:eastAsia="Times New Roman"/>
          <w:snapToGrid w:val="0"/>
          <w:szCs w:val="24"/>
          <w:lang w:val="en-AU" w:eastAsia="en-US"/>
        </w:rPr>
        <w:t xml:space="preserve"> на Възложителя.</w:t>
      </w:r>
      <w:proofErr w:type="gramEnd"/>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proofErr w:type="spellStart"/>
      <w:proofErr w:type="gramStart"/>
      <w:r w:rsidRPr="00B0179B">
        <w:rPr>
          <w:rFonts w:eastAsia="Times New Roman"/>
          <w:szCs w:val="24"/>
          <w:lang w:val="en-US" w:eastAsia="en-US"/>
        </w:rPr>
        <w:lastRenderedPageBreak/>
        <w:t>Декларирам</w:t>
      </w:r>
      <w:proofErr w:type="spellEnd"/>
      <w:r w:rsidRPr="00B0179B">
        <w:rPr>
          <w:rFonts w:eastAsia="Times New Roman"/>
          <w:szCs w:val="24"/>
          <w:lang w:val="en-US" w:eastAsia="en-US"/>
        </w:rPr>
        <w:t xml:space="preserve">, че </w:t>
      </w:r>
      <w:r w:rsidRPr="00B0179B">
        <w:rPr>
          <w:rFonts w:eastAsia="Times New Roman"/>
          <w:szCs w:val="24"/>
          <w:lang w:eastAsia="en-US"/>
        </w:rPr>
        <w:t>съм</w:t>
      </w:r>
      <w:r w:rsidRPr="00B0179B">
        <w:rPr>
          <w:rFonts w:eastAsia="Times New Roman"/>
          <w:szCs w:val="24"/>
          <w:lang w:val="en-US" w:eastAsia="en-US"/>
        </w:rPr>
        <w:t xml:space="preserve"> </w:t>
      </w:r>
      <w:proofErr w:type="spellStart"/>
      <w:r w:rsidRPr="00B0179B">
        <w:rPr>
          <w:rFonts w:eastAsia="Times New Roman"/>
          <w:szCs w:val="24"/>
          <w:lang w:val="en-US" w:eastAsia="en-US"/>
        </w:rPr>
        <w:t>съглас</w:t>
      </w:r>
      <w:proofErr w:type="spellEnd"/>
      <w:r w:rsidRPr="00B0179B">
        <w:rPr>
          <w:rFonts w:eastAsia="Times New Roman"/>
          <w:szCs w:val="24"/>
          <w:lang w:eastAsia="en-US"/>
        </w:rPr>
        <w:t>ен</w:t>
      </w:r>
      <w:r w:rsidRPr="00B0179B">
        <w:rPr>
          <w:rFonts w:eastAsia="Times New Roman"/>
          <w:szCs w:val="24"/>
          <w:lang w:val="en-US" w:eastAsia="en-US"/>
        </w:rPr>
        <w:t xml:space="preserve"> </w:t>
      </w:r>
      <w:proofErr w:type="spellStart"/>
      <w:r w:rsidRPr="00B0179B">
        <w:rPr>
          <w:rFonts w:eastAsia="Times New Roman"/>
          <w:szCs w:val="24"/>
          <w:lang w:val="en-US" w:eastAsia="en-US"/>
        </w:rPr>
        <w:t>заплащането</w:t>
      </w:r>
      <w:proofErr w:type="spellEnd"/>
      <w:r w:rsidRPr="00B0179B">
        <w:rPr>
          <w:rFonts w:eastAsia="Times New Roman"/>
          <w:szCs w:val="24"/>
          <w:lang w:val="en-US" w:eastAsia="en-US"/>
        </w:rPr>
        <w:t xml:space="preserve"> да </w:t>
      </w:r>
      <w:proofErr w:type="spellStart"/>
      <w:r w:rsidRPr="00B0179B">
        <w:rPr>
          <w:rFonts w:eastAsia="Times New Roman"/>
          <w:szCs w:val="24"/>
          <w:lang w:val="en-US" w:eastAsia="en-US"/>
        </w:rPr>
        <w:t>става</w:t>
      </w:r>
      <w:proofErr w:type="spellEnd"/>
      <w:r w:rsidRPr="00B0179B">
        <w:rPr>
          <w:rFonts w:eastAsia="Times New Roman"/>
          <w:szCs w:val="24"/>
          <w:lang w:val="en-US" w:eastAsia="en-US"/>
        </w:rPr>
        <w:t xml:space="preserve"> съгласно </w:t>
      </w:r>
      <w:proofErr w:type="spellStart"/>
      <w:r w:rsidRPr="00B0179B">
        <w:rPr>
          <w:rFonts w:eastAsia="Times New Roman"/>
          <w:szCs w:val="24"/>
          <w:lang w:val="en-US" w:eastAsia="en-US"/>
        </w:rPr>
        <w:t>клаузите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залегнали</w:t>
      </w:r>
      <w:proofErr w:type="spellEnd"/>
      <w:r w:rsidRPr="00B0179B">
        <w:rPr>
          <w:rFonts w:eastAsia="Times New Roman"/>
          <w:szCs w:val="24"/>
          <w:lang w:val="en-US" w:eastAsia="en-US"/>
        </w:rPr>
        <w:t xml:space="preserve"> в (</w:t>
      </w:r>
      <w:proofErr w:type="spellStart"/>
      <w:r w:rsidRPr="00B0179B">
        <w:rPr>
          <w:rFonts w:eastAsia="Times New Roman"/>
          <w:szCs w:val="24"/>
          <w:lang w:val="en-US" w:eastAsia="en-US"/>
        </w:rPr>
        <w:t>проекто</w:t>
      </w:r>
      <w:proofErr w:type="spellEnd"/>
      <w:r w:rsidRPr="00B0179B">
        <w:rPr>
          <w:rFonts w:eastAsia="Times New Roman"/>
          <w:szCs w:val="24"/>
          <w:lang w:val="en-US" w:eastAsia="en-US"/>
        </w:rPr>
        <w:t xml:space="preserve">) договора, като всички </w:t>
      </w:r>
      <w:proofErr w:type="spellStart"/>
      <w:r w:rsidRPr="00B0179B">
        <w:rPr>
          <w:rFonts w:eastAsia="Times New Roman"/>
          <w:szCs w:val="24"/>
          <w:lang w:val="en-US" w:eastAsia="en-US"/>
        </w:rPr>
        <w:t>наши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действия</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подлежат</w:t>
      </w:r>
      <w:proofErr w:type="spellEnd"/>
      <w:r w:rsidRPr="00B0179B">
        <w:rPr>
          <w:rFonts w:eastAsia="Times New Roman"/>
          <w:szCs w:val="24"/>
          <w:lang w:val="en-US" w:eastAsia="en-US"/>
        </w:rPr>
        <w:t xml:space="preserve"> на </w:t>
      </w:r>
      <w:proofErr w:type="spellStart"/>
      <w:r w:rsidRPr="00B0179B">
        <w:rPr>
          <w:rFonts w:eastAsia="Times New Roman"/>
          <w:szCs w:val="24"/>
          <w:lang w:val="en-US" w:eastAsia="en-US"/>
        </w:rPr>
        <w:t>проверка</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съгласуване</w:t>
      </w:r>
      <w:proofErr w:type="spellEnd"/>
      <w:r w:rsidRPr="00B0179B">
        <w:rPr>
          <w:rFonts w:eastAsia="Times New Roman"/>
          <w:szCs w:val="24"/>
          <w:lang w:val="en-US" w:eastAsia="en-US"/>
        </w:rPr>
        <w:t xml:space="preserve"> от страна на Възложителя, </w:t>
      </w:r>
      <w:proofErr w:type="spellStart"/>
      <w:r w:rsidRPr="00B0179B">
        <w:rPr>
          <w:rFonts w:eastAsia="Times New Roman"/>
          <w:szCs w:val="24"/>
          <w:lang w:val="en-US" w:eastAsia="en-US"/>
        </w:rPr>
        <w:t>вкл</w:t>
      </w:r>
      <w:proofErr w:type="spellEnd"/>
      <w:r w:rsidRPr="00B0179B">
        <w:rPr>
          <w:rFonts w:eastAsia="Times New Roman"/>
          <w:szCs w:val="24"/>
          <w:lang w:val="en-US" w:eastAsia="en-US"/>
        </w:rPr>
        <w:t>.</w:t>
      </w:r>
      <w:proofErr w:type="gramEnd"/>
      <w:r w:rsidRPr="00B0179B">
        <w:rPr>
          <w:rFonts w:eastAsia="Times New Roman"/>
          <w:szCs w:val="24"/>
          <w:lang w:val="en-US" w:eastAsia="en-US"/>
        </w:rPr>
        <w:t xml:space="preserve"> </w:t>
      </w:r>
      <w:proofErr w:type="spellStart"/>
      <w:proofErr w:type="gramStart"/>
      <w:r w:rsidRPr="00B0179B">
        <w:rPr>
          <w:rFonts w:eastAsia="Times New Roman"/>
          <w:szCs w:val="24"/>
          <w:lang w:val="en-US" w:eastAsia="en-US"/>
        </w:rPr>
        <w:t>външни</w:t>
      </w:r>
      <w:proofErr w:type="spellEnd"/>
      <w:proofErr w:type="gramEnd"/>
      <w:r w:rsidRPr="00B0179B">
        <w:rPr>
          <w:rFonts w:eastAsia="Times New Roman"/>
          <w:szCs w:val="24"/>
          <w:lang w:val="en-US" w:eastAsia="en-US"/>
        </w:rPr>
        <w:t xml:space="preserve">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3170B" w:rsidRDefault="00C3170B" w:rsidP="00B0179B">
      <w:pPr>
        <w:spacing w:before="0" w:after="0"/>
        <w:ind w:firstLine="426"/>
        <w:rPr>
          <w:rFonts w:eastAsia="SimSun"/>
          <w:szCs w:val="24"/>
          <w:lang w:eastAsia="zh-CN"/>
        </w:rPr>
      </w:pPr>
    </w:p>
    <w:p w:rsidR="00B0179B" w:rsidRPr="00B0179B" w:rsidRDefault="00B0179B" w:rsidP="00B0179B">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B0179B">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C4" w:rsidRDefault="00A47EC4" w:rsidP="00934AC1">
      <w:pPr>
        <w:spacing w:before="0" w:after="0"/>
      </w:pPr>
      <w:r>
        <w:separator/>
      </w:r>
    </w:p>
  </w:endnote>
  <w:endnote w:type="continuationSeparator" w:id="0">
    <w:p w:rsidR="00A47EC4" w:rsidRDefault="00A47EC4"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00" w:rsidRPr="0073158F" w:rsidRDefault="0077780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EF52CE">
      <w:rPr>
        <w:noProof/>
      </w:rPr>
      <w:t>18</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C4" w:rsidRDefault="00A47EC4" w:rsidP="00934AC1">
      <w:pPr>
        <w:spacing w:before="0" w:after="0"/>
      </w:pPr>
      <w:r>
        <w:separator/>
      </w:r>
    </w:p>
  </w:footnote>
  <w:footnote w:type="continuationSeparator" w:id="0">
    <w:p w:rsidR="00A47EC4" w:rsidRDefault="00A47EC4"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00" w:rsidRDefault="00A47EC4"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777800" w:rsidRDefault="00777800" w:rsidP="0051116A"/>
              </w:txbxContent>
            </v:textbox>
          </v:shape>
        </v:group>
        <o:OLEObject Type="Embed" ProgID="PBrush" ShapeID="_x0000_s2050" DrawAspect="Content" ObjectID="_156818890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0">
    <w:nsid w:val="7FE84C93"/>
    <w:multiLevelType w:val="hybridMultilevel"/>
    <w:tmpl w:val="B8B6AA9A"/>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num>
  <w:num w:numId="10">
    <w:abstractNumId w:val="13"/>
  </w:num>
  <w:num w:numId="11">
    <w:abstractNumId w:val="25"/>
  </w:num>
  <w:num w:numId="12">
    <w:abstractNumId w:val="12"/>
  </w:num>
  <w:num w:numId="13">
    <w:abstractNumId w:val="14"/>
  </w:num>
  <w:num w:numId="14">
    <w:abstractNumId w:val="9"/>
  </w:num>
  <w:num w:numId="15">
    <w:abstractNumId w:val="24"/>
  </w:num>
  <w:num w:numId="16">
    <w:abstractNumId w:val="8"/>
  </w:num>
  <w:num w:numId="17">
    <w:abstractNumId w:val="15"/>
  </w:num>
  <w:num w:numId="18">
    <w:abstractNumId w:val="20"/>
  </w:num>
  <w:num w:numId="19">
    <w:abstractNumId w:val="21"/>
  </w:num>
  <w:num w:numId="20">
    <w:abstractNumId w:val="11"/>
  </w:num>
  <w:num w:numId="21">
    <w:abstractNumId w:val="17"/>
  </w:num>
  <w:num w:numId="22">
    <w:abstractNumId w:val="29"/>
  </w:num>
  <w:num w:numId="23">
    <w:abstractNumId w:val="23"/>
  </w:num>
  <w:num w:numId="24">
    <w:abstractNumId w:val="27"/>
  </w:num>
  <w:num w:numId="25">
    <w:abstractNumId w:val="18"/>
  </w:num>
  <w:num w:numId="26">
    <w:abstractNumId w:val="26"/>
  </w:num>
  <w:num w:numId="27">
    <w:abstractNumId w:val="28"/>
  </w:num>
  <w:num w:numId="28">
    <w:abstractNumId w:val="16"/>
  </w:num>
  <w:num w:numId="29">
    <w:abstractNumId w:val="10"/>
  </w:num>
  <w:num w:numId="30">
    <w:abstractNumId w:val="19"/>
  </w:num>
  <w:num w:numId="3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63ABB"/>
    <w:rsid w:val="001649D9"/>
    <w:rsid w:val="001677A1"/>
    <w:rsid w:val="00167B3C"/>
    <w:rsid w:val="00167FF9"/>
    <w:rsid w:val="00170980"/>
    <w:rsid w:val="00181329"/>
    <w:rsid w:val="00182502"/>
    <w:rsid w:val="001A2E59"/>
    <w:rsid w:val="001B6CA9"/>
    <w:rsid w:val="001B76D0"/>
    <w:rsid w:val="001C1571"/>
    <w:rsid w:val="001E53BF"/>
    <w:rsid w:val="001F5ADF"/>
    <w:rsid w:val="00203155"/>
    <w:rsid w:val="00205DAB"/>
    <w:rsid w:val="002167AB"/>
    <w:rsid w:val="002222E9"/>
    <w:rsid w:val="00222F9E"/>
    <w:rsid w:val="0023463F"/>
    <w:rsid w:val="002413F2"/>
    <w:rsid w:val="00254088"/>
    <w:rsid w:val="002732C8"/>
    <w:rsid w:val="00275911"/>
    <w:rsid w:val="00275E0E"/>
    <w:rsid w:val="0029648D"/>
    <w:rsid w:val="002B4F6D"/>
    <w:rsid w:val="002D56CA"/>
    <w:rsid w:val="002E2074"/>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41DF"/>
    <w:rsid w:val="00420685"/>
    <w:rsid w:val="00420889"/>
    <w:rsid w:val="00424564"/>
    <w:rsid w:val="004314E5"/>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1911"/>
    <w:rsid w:val="0063647F"/>
    <w:rsid w:val="0064289D"/>
    <w:rsid w:val="0064566C"/>
    <w:rsid w:val="006569C0"/>
    <w:rsid w:val="00664CB5"/>
    <w:rsid w:val="00672212"/>
    <w:rsid w:val="006747F4"/>
    <w:rsid w:val="00680478"/>
    <w:rsid w:val="00680B61"/>
    <w:rsid w:val="00683063"/>
    <w:rsid w:val="006917C9"/>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57252"/>
    <w:rsid w:val="00865F34"/>
    <w:rsid w:val="0087012C"/>
    <w:rsid w:val="00897CBA"/>
    <w:rsid w:val="008A42E6"/>
    <w:rsid w:val="008A7F69"/>
    <w:rsid w:val="008B1ED6"/>
    <w:rsid w:val="008B36E2"/>
    <w:rsid w:val="008C16BD"/>
    <w:rsid w:val="008C6420"/>
    <w:rsid w:val="008D0657"/>
    <w:rsid w:val="008D68EC"/>
    <w:rsid w:val="008E5174"/>
    <w:rsid w:val="00902A45"/>
    <w:rsid w:val="0090436C"/>
    <w:rsid w:val="00913001"/>
    <w:rsid w:val="0091422E"/>
    <w:rsid w:val="0092425E"/>
    <w:rsid w:val="009252B0"/>
    <w:rsid w:val="0092530A"/>
    <w:rsid w:val="00930C10"/>
    <w:rsid w:val="00931761"/>
    <w:rsid w:val="00934AC1"/>
    <w:rsid w:val="00937AE2"/>
    <w:rsid w:val="00960CA4"/>
    <w:rsid w:val="00963DAC"/>
    <w:rsid w:val="0097118C"/>
    <w:rsid w:val="00983897"/>
    <w:rsid w:val="0099241A"/>
    <w:rsid w:val="00997FF9"/>
    <w:rsid w:val="009B12BE"/>
    <w:rsid w:val="009B21D2"/>
    <w:rsid w:val="009B6D6F"/>
    <w:rsid w:val="009C24FE"/>
    <w:rsid w:val="009C71D1"/>
    <w:rsid w:val="009C7D52"/>
    <w:rsid w:val="009E1D7A"/>
    <w:rsid w:val="009E1E9A"/>
    <w:rsid w:val="009E2352"/>
    <w:rsid w:val="009E3A03"/>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81791"/>
    <w:rsid w:val="00B86259"/>
    <w:rsid w:val="00BA0480"/>
    <w:rsid w:val="00BA75E1"/>
    <w:rsid w:val="00BB209C"/>
    <w:rsid w:val="00BB45EA"/>
    <w:rsid w:val="00BD7429"/>
    <w:rsid w:val="00BE08B3"/>
    <w:rsid w:val="00BE0A13"/>
    <w:rsid w:val="00BE162E"/>
    <w:rsid w:val="00BE74A1"/>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5631"/>
    <w:rsid w:val="00C66B6B"/>
    <w:rsid w:val="00C757DA"/>
    <w:rsid w:val="00C76856"/>
    <w:rsid w:val="00C77BB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607C1"/>
    <w:rsid w:val="00F77FB3"/>
    <w:rsid w:val="00F82EB3"/>
    <w:rsid w:val="00FA02FF"/>
    <w:rsid w:val="00FA0A92"/>
    <w:rsid w:val="00FA36FB"/>
    <w:rsid w:val="00FC3DCF"/>
    <w:rsid w:val="00FC5149"/>
    <w:rsid w:val="00FE3CE2"/>
    <w:rsid w:val="00FE5C8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EE22-C059-48E4-8708-423A88C3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535</TotalTime>
  <Pages>18</Pages>
  <Words>4631</Words>
  <Characters>26398</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118</cp:revision>
  <cp:lastPrinted>2017-08-22T07:47:00Z</cp:lastPrinted>
  <dcterms:created xsi:type="dcterms:W3CDTF">2016-08-12T11:39:00Z</dcterms:created>
  <dcterms:modified xsi:type="dcterms:W3CDTF">2017-09-29T08:15:00Z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